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重庆航程电力设备有限公司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1155-2021-Q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lang w:val="en-US" w:eastAsia="zh-CN"/>
              </w:rPr>
              <w:t>2021年11月8日上午08：30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2"/>
                <w:szCs w:val="22"/>
                <w:lang w:val="en-US" w:eastAsia="zh-CN"/>
              </w:rPr>
              <w:t>2021年11月8日上午12：30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bookmarkStart w:id="12" w:name="_GoBack"/>
            <w:bookmarkEnd w:id="12"/>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rPr>
                <w:b/>
                <w:sz w:val="22"/>
                <w:szCs w:val="22"/>
              </w:rPr>
            </w:pPr>
            <w:r>
              <w:rPr>
                <w:rFonts w:hint="eastAsia"/>
                <w:b/>
                <w:sz w:val="22"/>
                <w:szCs w:val="22"/>
              </w:rPr>
              <w:t>日期</w:t>
            </w:r>
            <w:r>
              <w:rPr>
                <w:rFonts w:hint="eastAsia"/>
                <w:sz w:val="20"/>
              </w:rPr>
              <w:t>：</w:t>
            </w:r>
            <w:r>
              <w:rPr>
                <w:rFonts w:hint="eastAsia"/>
                <w:b/>
                <w:sz w:val="22"/>
                <w:szCs w:val="22"/>
                <w:lang w:val="en-US" w:eastAsia="zh-CN"/>
              </w:rPr>
              <w:t>2021年11月8日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418.3pt;margin-top:11.45pt;height:21.75pt;width:85.6pt;z-index:251659264;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23E51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2021-11-06T05:14:12Z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2052-11.1.0.11045</vt:lpwstr>
  </property>
</Properties>
</file>