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ptab w:relativeTo="margin" w:alignment="center" w:leader="none"/>
      </w:r>
    </w:p>
    <w:p>
      <w:pPr>
        <w:keepNext w:val="0"/>
        <w:keepLines w:val="0"/>
        <w:pageBreakBefore w:val="0"/>
        <w:widowControl w:val="0"/>
        <w:kinsoku/>
        <w:wordWrap/>
        <w:overflowPunct/>
        <w:topLinePunct w:val="0"/>
        <w:autoSpaceDE/>
        <w:autoSpaceDN/>
        <w:bidi w:val="0"/>
        <w:adjustRightInd/>
        <w:spacing w:after="0" w:line="360" w:lineRule="auto"/>
        <w:ind w:firstLine="6144" w:firstLineChars="1700"/>
        <w:textAlignment w:val="auto"/>
        <w:rPr>
          <w:rFonts w:hint="eastAsia" w:ascii="仿宋" w:hAnsi="仿宋" w:eastAsia="仿宋" w:cs="仿宋"/>
          <w:b/>
          <w:bCs w:val="0"/>
          <w:color w:val="auto"/>
          <w:sz w:val="36"/>
          <w:szCs w:val="36"/>
          <w:u w:val="none"/>
        </w:rPr>
      </w:pPr>
      <w:r>
        <w:rPr>
          <w:rFonts w:hint="eastAsia" w:ascii="仿宋" w:hAnsi="仿宋" w:eastAsia="仿宋" w:cs="仿宋"/>
          <w:b/>
          <w:bCs w:val="0"/>
          <w:color w:val="auto"/>
          <w:sz w:val="36"/>
          <w:szCs w:val="36"/>
          <w:u w:val="none"/>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过程与活动、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涉及</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条款</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受审核部门：</w:t>
            </w:r>
            <w:r>
              <w:rPr>
                <w:rFonts w:hint="eastAsia" w:ascii="仿宋" w:hAnsi="仿宋" w:eastAsia="仿宋" w:cs="仿宋"/>
                <w:color w:val="auto"/>
                <w:sz w:val="24"/>
                <w:szCs w:val="24"/>
                <w:u w:val="none"/>
                <w:lang w:val="en-US" w:eastAsia="zh-CN"/>
              </w:rPr>
              <w:t>办公室</w:t>
            </w:r>
            <w:r>
              <w:rPr>
                <w:rFonts w:hint="eastAsia" w:ascii="仿宋" w:hAnsi="仿宋" w:eastAsia="仿宋" w:cs="仿宋"/>
                <w:color w:val="auto"/>
                <w:sz w:val="24"/>
                <w:szCs w:val="24"/>
                <w:u w:val="none"/>
              </w:rPr>
              <w:t xml:space="preserve">             主管领导：</w:t>
            </w:r>
            <w:r>
              <w:rPr>
                <w:rFonts w:hint="eastAsia" w:ascii="仿宋" w:hAnsi="仿宋" w:eastAsia="仿宋" w:cs="仿宋"/>
                <w:color w:val="auto"/>
                <w:sz w:val="24"/>
                <w:szCs w:val="24"/>
                <w:u w:val="none"/>
                <w:lang w:val="en-US" w:eastAsia="zh-CN"/>
              </w:rPr>
              <w:t>张宇</w:t>
            </w:r>
            <w:r>
              <w:rPr>
                <w:rFonts w:hint="eastAsia" w:ascii="仿宋" w:hAnsi="仿宋" w:eastAsia="仿宋" w:cs="仿宋"/>
                <w:color w:val="auto"/>
                <w:sz w:val="24"/>
                <w:szCs w:val="24"/>
                <w:u w:val="none"/>
              </w:rPr>
              <w:t xml:space="preserve">      陪同人员：</w:t>
            </w:r>
          </w:p>
        </w:tc>
        <w:tc>
          <w:tcPr>
            <w:tcW w:w="875"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审核员：</w:t>
            </w:r>
            <w:r>
              <w:rPr>
                <w:rFonts w:hint="eastAsia" w:ascii="仿宋" w:hAnsi="仿宋" w:eastAsia="仿宋" w:cs="仿宋"/>
                <w:color w:val="auto"/>
                <w:sz w:val="24"/>
                <w:szCs w:val="24"/>
                <w:u w:val="none"/>
                <w:lang w:val="en-US" w:eastAsia="zh-CN"/>
              </w:rPr>
              <w:t>刘红杰</w:t>
            </w:r>
            <w:r>
              <w:rPr>
                <w:rFonts w:hint="eastAsia" w:ascii="仿宋" w:hAnsi="仿宋" w:eastAsia="仿宋" w:cs="仿宋"/>
                <w:color w:val="auto"/>
                <w:sz w:val="24"/>
                <w:szCs w:val="24"/>
                <w:u w:val="none"/>
              </w:rPr>
              <w:t xml:space="preserve">        审核时间：</w:t>
            </w:r>
            <w:r>
              <w:rPr>
                <w:rFonts w:hint="eastAsia" w:ascii="仿宋" w:hAnsi="仿宋" w:eastAsia="仿宋" w:cs="仿宋"/>
                <w:color w:val="auto"/>
                <w:sz w:val="24"/>
                <w:szCs w:val="24"/>
                <w:u w:val="none"/>
                <w:lang w:val="en-US" w:eastAsia="zh-CN"/>
              </w:rPr>
              <w:t>2021年11月9日</w:t>
            </w:r>
          </w:p>
        </w:tc>
        <w:tc>
          <w:tcPr>
            <w:tcW w:w="875"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审核条款：</w:t>
            </w:r>
            <w:r>
              <w:rPr>
                <w:rFonts w:hint="eastAsia" w:ascii="仿宋" w:hAnsi="仿宋" w:eastAsia="仿宋" w:cs="仿宋"/>
                <w:color w:val="auto"/>
                <w:sz w:val="24"/>
                <w:szCs w:val="24"/>
                <w:u w:val="none"/>
                <w:lang w:val="en-US" w:eastAsia="zh-CN"/>
              </w:rPr>
              <w:t>5.3/6.2/7.1.2/7.1.6/7.2/7.3/7.4/7.5/8.2/8.4/8.5.5/9.1.2/9.2</w:t>
            </w:r>
          </w:p>
        </w:tc>
        <w:tc>
          <w:tcPr>
            <w:tcW w:w="875"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职责和权限</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5.3</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部门负责人：</w:t>
            </w:r>
            <w:r>
              <w:rPr>
                <w:rFonts w:hint="eastAsia" w:ascii="仿宋" w:hAnsi="仿宋" w:eastAsia="仿宋" w:cs="仿宋"/>
                <w:color w:val="auto"/>
                <w:sz w:val="24"/>
                <w:szCs w:val="24"/>
                <w:u w:val="none"/>
                <w:lang w:val="en-US" w:eastAsia="zh-CN"/>
              </w:rPr>
              <w:t>张宇</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询问其职责权限：公司内外信息交流与沟通；文件和记录控制；对人力资源进行管理，负责内审工作，进行人员配备及人事调动等</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highlight w:val="none"/>
                <w:u w:val="none"/>
                <w:lang w:val="en-US" w:eastAsia="zh-CN"/>
              </w:rPr>
              <w:t>负责公司原材料采购，合格供方评审工作；负责进行市场调查与顾客满意度的调查销售管理工作。负责销售合同的签定及与合同和顾客有关的外部联系。</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职责明确，回答基本完整。</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质量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目标</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6.2</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●分解到该部门的质量目标及完成情况如下：</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文件受控率100%              100%</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培训计划实施率≥95%          100%</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培训考核合格率100%          100%</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合同履约率100%              100%</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顾客满意率≥98%             99%</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供方评价覆盖率100%      100%</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采购产品合格率≥98%      100%</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查2021年3季度目标完成情况：均已完成  基本符合要求。</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企业知识管理方法、措施及效果</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7.1.6</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eastAsia="zh-CN"/>
              </w:rPr>
              <w:t>办公室</w:t>
            </w:r>
            <w:r>
              <w:rPr>
                <w:rFonts w:hint="eastAsia" w:ascii="仿宋" w:hAnsi="仿宋" w:eastAsia="仿宋" w:cs="仿宋"/>
                <w:color w:val="auto"/>
                <w:sz w:val="24"/>
                <w:szCs w:val="24"/>
                <w:u w:val="none"/>
              </w:rPr>
              <w:t>负责公司知识管理的协调工作、无形资产的管理、信息系统的建设与管理以及公司所有制度文件和资料的管理和控制工作并对内、外部知识进行确定、维护、发放与管理。</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●已识别的公司内部知识包括：企业管理知识，成功经验总结，失败教训案例，培训心得体会。主要有：人员的工作经历、经验、操作技能、作业文件等。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●外部知识包括：外来资料、市场信息，学术交流，专业会议，从顾客或外部供方出收集来的知识等。主要有：中华人民共和国产品质量法</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2018年、中华人民共和国标准化法</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2018年、中华人民共和国安全生产法</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w:t>
            </w:r>
            <w:r>
              <w:rPr>
                <w:rFonts w:hint="eastAsia" w:ascii="仿宋" w:hAnsi="仿宋" w:eastAsia="仿宋" w:cs="仿宋"/>
                <w:color w:val="auto"/>
                <w:sz w:val="24"/>
                <w:szCs w:val="24"/>
                <w:u w:val="none"/>
                <w:lang w:val="en-US" w:eastAsia="zh-CN"/>
              </w:rPr>
              <w:t>21</w:t>
            </w:r>
            <w:r>
              <w:rPr>
                <w:rFonts w:hint="eastAsia" w:ascii="仿宋" w:hAnsi="仿宋" w:eastAsia="仿宋" w:cs="仿宋"/>
                <w:color w:val="auto"/>
                <w:sz w:val="24"/>
                <w:szCs w:val="24"/>
                <w:u w:val="none"/>
              </w:rPr>
              <w:t>年、民法典</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2021年、一般公差 未注公差的线性和角度尺寸的公差</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GB/T1804-2000</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GB/T 13916-2013  冲压件形状和位置未注公差</w:t>
            </w:r>
            <w:r>
              <w:rPr>
                <w:rFonts w:hint="eastAsia" w:ascii="仿宋" w:hAnsi="仿宋" w:eastAsia="仿宋" w:cs="仿宋"/>
                <w:color w:val="auto"/>
                <w:sz w:val="24"/>
                <w:szCs w:val="24"/>
                <w:u w:val="none"/>
                <w:lang w:eastAsia="zh-CN"/>
              </w:rPr>
              <w:t>、</w:t>
            </w:r>
            <w:r>
              <w:rPr>
                <w:rFonts w:hint="default" w:ascii="宋体" w:hAnsi="宋体" w:eastAsia="宋体" w:cs="宋体"/>
                <w:sz w:val="21"/>
                <w:szCs w:val="21"/>
              </w:rPr>
              <w:t>GB/T 13914-2013</w:t>
            </w:r>
            <w:r>
              <w:rPr>
                <w:rFonts w:hint="eastAsia" w:ascii="仿宋" w:hAnsi="仿宋" w:eastAsia="仿宋" w:cs="仿宋"/>
                <w:color w:val="auto"/>
                <w:sz w:val="24"/>
                <w:szCs w:val="24"/>
                <w:u w:val="none"/>
              </w:rPr>
              <w:t>冲压件尺寸公差</w:t>
            </w:r>
            <w:r>
              <w:rPr>
                <w:rFonts w:hint="eastAsia" w:ascii="仿宋" w:hAnsi="仿宋" w:eastAsia="仿宋" w:cs="仿宋"/>
                <w:color w:val="auto"/>
                <w:sz w:val="24"/>
                <w:szCs w:val="24"/>
                <w:u w:val="none"/>
                <w:lang w:val="en-US" w:eastAsia="zh-CN"/>
              </w:rPr>
              <w:t>等</w:t>
            </w:r>
            <w:r>
              <w:rPr>
                <w:rFonts w:hint="eastAsia" w:ascii="仿宋" w:hAnsi="仿宋" w:eastAsia="仿宋" w:cs="仿宋"/>
                <w:color w:val="auto"/>
                <w:sz w:val="24"/>
                <w:szCs w:val="24"/>
                <w:u w:val="none"/>
              </w:rPr>
              <w:t xml:space="preserve">经常上网查询，以更新最新版本.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xml:space="preserve">●已制定培训计划组织学习相关知识，并按要求不断更新。 </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人员</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能力</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7.1.2</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7.2</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●已识别与QMS相关人员：各部门负责人、生产人员、业务人员、</w:t>
            </w:r>
            <w:r>
              <w:rPr>
                <w:rFonts w:hint="eastAsia" w:ascii="仿宋" w:hAnsi="仿宋" w:eastAsia="仿宋" w:cs="仿宋"/>
                <w:color w:val="auto"/>
                <w:sz w:val="24"/>
                <w:szCs w:val="24"/>
                <w:u w:val="none"/>
                <w:lang w:val="en-US" w:eastAsia="zh-CN"/>
              </w:rPr>
              <w:t>采购员、质检员、</w:t>
            </w:r>
            <w:r>
              <w:rPr>
                <w:rFonts w:hint="eastAsia" w:ascii="仿宋" w:hAnsi="仿宋" w:eastAsia="仿宋" w:cs="仿宋"/>
                <w:color w:val="auto"/>
                <w:sz w:val="24"/>
                <w:szCs w:val="24"/>
                <w:u w:val="none"/>
              </w:rPr>
              <w:t>内审员，提供了岗位职责与任职要求。新进员工已制定岗前培训计划。</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●查：《2021年度职工培训计划》，内容涵盖：</w:t>
            </w:r>
            <w:r>
              <w:rPr>
                <w:rFonts w:hint="eastAsia" w:ascii="仿宋" w:hAnsi="仿宋" w:eastAsia="仿宋" w:cs="仿宋"/>
                <w:color w:val="auto"/>
                <w:sz w:val="24"/>
                <w:szCs w:val="24"/>
                <w:highlight w:val="none"/>
                <w:u w:val="none"/>
              </w:rPr>
              <w:t>《质量管理体系 基础和术语》</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内审员培训；行业标准培训</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质量手册（程序文件）、部门规章制度、三级文件和记录及外来文件的内容的学习</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消</w:t>
            </w:r>
            <w:r>
              <w:rPr>
                <w:rFonts w:hint="eastAsia" w:ascii="仿宋" w:hAnsi="仿宋" w:eastAsia="仿宋" w:cs="仿宋"/>
                <w:color w:val="auto"/>
                <w:sz w:val="24"/>
                <w:szCs w:val="24"/>
                <w:highlight w:val="none"/>
                <w:u w:val="none"/>
              </w:rPr>
              <w:t>防知识学习与消防演练</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岗位操作规程、设备操作规程、安全生产及关键工序人员培训</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基础培训，公司概况、公司规章制度、质量方针、目标、质量意识、ISO9001知识、安全、卫生作业等。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xml:space="preserve"> 编制：</w:t>
            </w:r>
            <w:r>
              <w:rPr>
                <w:rFonts w:hint="eastAsia" w:ascii="仿宋" w:hAnsi="仿宋" w:eastAsia="仿宋" w:cs="仿宋"/>
                <w:color w:val="auto"/>
                <w:sz w:val="24"/>
                <w:szCs w:val="24"/>
                <w:u w:val="none"/>
                <w:lang w:val="en-US" w:eastAsia="zh-CN"/>
              </w:rPr>
              <w:t>张宇</w:t>
            </w:r>
            <w:r>
              <w:rPr>
                <w:rFonts w:hint="eastAsia" w:ascii="仿宋" w:hAnsi="仿宋" w:eastAsia="仿宋" w:cs="仿宋"/>
                <w:color w:val="auto"/>
                <w:sz w:val="24"/>
                <w:szCs w:val="24"/>
                <w:u w:val="none"/>
              </w:rPr>
              <w:t xml:space="preserve">    批准：</w:t>
            </w:r>
            <w:r>
              <w:rPr>
                <w:rFonts w:hint="eastAsia" w:ascii="仿宋" w:hAnsi="仿宋" w:eastAsia="仿宋" w:cs="仿宋"/>
                <w:color w:val="auto"/>
                <w:sz w:val="24"/>
                <w:szCs w:val="24"/>
                <w:u w:val="none"/>
                <w:lang w:val="en-US" w:eastAsia="zh-CN"/>
              </w:rPr>
              <w:t>周玉治</w:t>
            </w:r>
            <w:r>
              <w:rPr>
                <w:rFonts w:hint="eastAsia" w:ascii="仿宋" w:hAnsi="仿宋" w:eastAsia="仿宋" w:cs="仿宋"/>
                <w:color w:val="auto"/>
                <w:sz w:val="24"/>
                <w:szCs w:val="24"/>
                <w:u w:val="none"/>
              </w:rPr>
              <w:t xml:space="preserve">   202</w:t>
            </w:r>
            <w:r>
              <w:rPr>
                <w:rFonts w:hint="eastAsia" w:ascii="仿宋" w:hAnsi="仿宋" w:eastAsia="仿宋" w:cs="仿宋"/>
                <w:color w:val="auto"/>
                <w:sz w:val="24"/>
                <w:szCs w:val="24"/>
                <w:u w:val="none"/>
                <w:lang w:val="en-US" w:eastAsia="zh-CN"/>
              </w:rPr>
              <w:t>1</w:t>
            </w:r>
            <w:r>
              <w:rPr>
                <w:rFonts w:hint="eastAsia" w:ascii="仿宋" w:hAnsi="仿宋" w:eastAsia="仿宋" w:cs="仿宋"/>
                <w:color w:val="auto"/>
                <w:sz w:val="24"/>
                <w:szCs w:val="24"/>
                <w:u w:val="none"/>
              </w:rPr>
              <w:t>年</w:t>
            </w:r>
            <w:r>
              <w:rPr>
                <w:rFonts w:hint="eastAsia" w:ascii="仿宋" w:hAnsi="仿宋" w:eastAsia="仿宋" w:cs="仿宋"/>
                <w:color w:val="auto"/>
                <w:sz w:val="24"/>
                <w:szCs w:val="24"/>
                <w:u w:val="none"/>
                <w:lang w:val="en-US" w:eastAsia="zh-CN"/>
              </w:rPr>
              <w:t>7</w:t>
            </w:r>
            <w:r>
              <w:rPr>
                <w:rFonts w:hint="eastAsia" w:ascii="仿宋" w:hAnsi="仿宋" w:eastAsia="仿宋" w:cs="仿宋"/>
                <w:color w:val="auto"/>
                <w:sz w:val="24"/>
                <w:szCs w:val="24"/>
                <w:u w:val="none"/>
              </w:rPr>
              <w:t>月</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rPr>
              <w:t>日</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xml:space="preserve">--抽《培训记录表》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参加人员：</w:t>
            </w:r>
            <w:r>
              <w:rPr>
                <w:rFonts w:hint="eastAsia" w:ascii="仿宋" w:hAnsi="仿宋" w:eastAsia="仿宋" w:cs="仿宋"/>
                <w:color w:val="auto"/>
                <w:sz w:val="24"/>
                <w:szCs w:val="24"/>
                <w:u w:val="none"/>
                <w:lang w:val="en-US" w:eastAsia="zh-CN"/>
              </w:rPr>
              <w:t>周玉琪 周玉治 张宇 王会云等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培训人员：</w:t>
            </w:r>
            <w:r>
              <w:rPr>
                <w:rFonts w:hint="eastAsia" w:ascii="仿宋" w:hAnsi="仿宋" w:eastAsia="仿宋" w:cs="仿宋"/>
                <w:color w:val="auto"/>
                <w:sz w:val="24"/>
                <w:szCs w:val="24"/>
                <w:u w:val="none"/>
                <w:lang w:val="en-US" w:eastAsia="zh-CN"/>
              </w:rPr>
              <w:t>张老师</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培训</w:t>
            </w:r>
            <w:r>
              <w:rPr>
                <w:rFonts w:hint="eastAsia" w:ascii="仿宋" w:hAnsi="仿宋" w:eastAsia="仿宋" w:cs="仿宋"/>
                <w:color w:val="auto"/>
                <w:sz w:val="24"/>
                <w:szCs w:val="24"/>
                <w:u w:val="none"/>
                <w:lang w:val="en-US" w:eastAsia="zh-CN"/>
              </w:rPr>
              <w:t>主题</w:t>
            </w:r>
            <w:r>
              <w:rPr>
                <w:rFonts w:hint="eastAsia" w:ascii="仿宋" w:hAnsi="仿宋" w:eastAsia="仿宋" w:cs="仿宋"/>
                <w:color w:val="auto"/>
                <w:sz w:val="24"/>
                <w:szCs w:val="24"/>
                <w:u w:val="none"/>
              </w:rPr>
              <w:t>：</w:t>
            </w:r>
            <w:r>
              <w:rPr>
                <w:rFonts w:hint="eastAsia" w:ascii="仿宋" w:hAnsi="仿宋" w:eastAsia="仿宋" w:cs="仿宋"/>
                <w:color w:val="auto"/>
                <w:sz w:val="24"/>
                <w:szCs w:val="24"/>
                <w:highlight w:val="none"/>
                <w:u w:val="none"/>
              </w:rPr>
              <w:t>《质量管理体系 基础和术语》</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 xml:space="preserve">日期：  </w:t>
            </w:r>
            <w:r>
              <w:rPr>
                <w:rFonts w:hint="eastAsia" w:ascii="仿宋" w:hAnsi="仿宋" w:eastAsia="仿宋" w:cs="仿宋"/>
                <w:color w:val="auto"/>
                <w:sz w:val="24"/>
                <w:szCs w:val="24"/>
                <w:u w:val="none"/>
                <w:lang w:val="en-US" w:eastAsia="zh-CN"/>
              </w:rPr>
              <w:t>2021年7月12日</w:t>
            </w:r>
          </w:p>
          <w:p>
            <w:pPr>
              <w:spacing w:line="520" w:lineRule="exact"/>
              <w:jc w:val="left"/>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培训内容：</w:t>
            </w:r>
            <w:r>
              <w:rPr>
                <w:rFonts w:hint="eastAsia" w:ascii="仿宋" w:hAnsi="仿宋" w:eastAsia="仿宋" w:cs="仿宋"/>
                <w:color w:val="auto"/>
                <w:sz w:val="24"/>
                <w:szCs w:val="24"/>
                <w:highlight w:val="none"/>
                <w:u w:val="none"/>
              </w:rPr>
              <w:t>GB/T 19001-2016标准产生、发展及组成；GB/T19001-2016标准</w:t>
            </w:r>
            <w:r>
              <w:rPr>
                <w:rFonts w:hint="eastAsia" w:ascii="仿宋" w:hAnsi="仿宋" w:eastAsia="仿宋" w:cs="仿宋"/>
                <w:color w:val="auto"/>
                <w:sz w:val="24"/>
                <w:szCs w:val="24"/>
                <w:highlight w:val="none"/>
                <w:u w:val="none"/>
                <w:lang w:val="en-US" w:eastAsia="zh-CN"/>
              </w:rPr>
              <w:t>内容及要求</w:t>
            </w:r>
            <w:r>
              <w:rPr>
                <w:rFonts w:hint="eastAsia" w:ascii="仿宋" w:hAnsi="仿宋" w:eastAsia="仿宋" w:cs="仿宋"/>
                <w:color w:val="auto"/>
                <w:sz w:val="24"/>
                <w:szCs w:val="24"/>
                <w:highlight w:val="none"/>
                <w:u w:val="none"/>
              </w:rPr>
              <w:t>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考核方式：</w:t>
            </w:r>
            <w:r>
              <w:rPr>
                <w:rFonts w:hint="eastAsia" w:ascii="仿宋" w:hAnsi="仿宋" w:eastAsia="仿宋" w:cs="仿宋"/>
                <w:color w:val="auto"/>
                <w:sz w:val="24"/>
                <w:szCs w:val="24"/>
                <w:u w:val="none"/>
                <w:lang w:val="en-US" w:eastAsia="zh-CN"/>
              </w:rPr>
              <w:t>口头询问。</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成绩统计：</w:t>
            </w:r>
            <w:r>
              <w:rPr>
                <w:rFonts w:hint="eastAsia" w:ascii="仿宋" w:hAnsi="仿宋" w:eastAsia="仿宋" w:cs="仿宋"/>
                <w:color w:val="auto"/>
                <w:sz w:val="24"/>
                <w:szCs w:val="24"/>
                <w:u w:val="none"/>
                <w:lang w:val="en-US" w:eastAsia="zh-CN"/>
              </w:rPr>
              <w:t>均合格</w:t>
            </w:r>
          </w:p>
          <w:p>
            <w:pPr>
              <w:pStyle w:val="4"/>
              <w:ind w:left="0" w:leftChars="0" w:firstLine="0" w:firstLineChars="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sz w:val="24"/>
                <w:szCs w:val="24"/>
                <w:u w:val="none"/>
              </w:rPr>
              <w:t>培训有效性评价：</w:t>
            </w:r>
            <w:r>
              <w:rPr>
                <w:rFonts w:hint="eastAsia" w:ascii="仿宋" w:hAnsi="仿宋" w:eastAsia="仿宋" w:cs="仿宋"/>
                <w:color w:val="auto"/>
                <w:kern w:val="2"/>
                <w:sz w:val="24"/>
                <w:szCs w:val="24"/>
                <w:u w:val="none"/>
                <w:lang w:val="en-US" w:eastAsia="zh-CN" w:bidi="ar-SA"/>
              </w:rPr>
              <w:t>通过培训，公司员工对培训的内容基本理解和明确。</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xml:space="preserve">--抽《培训记录表》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color w:val="auto"/>
                <w:u w:val="none"/>
                <w:lang w:val="en-US" w:eastAsia="zh-CN"/>
              </w:rPr>
            </w:pPr>
            <w:r>
              <w:rPr>
                <w:rFonts w:hint="eastAsia" w:ascii="仿宋" w:hAnsi="仿宋" w:eastAsia="仿宋" w:cs="仿宋"/>
                <w:color w:val="auto"/>
                <w:sz w:val="24"/>
                <w:szCs w:val="24"/>
                <w:u w:val="none"/>
              </w:rPr>
              <w:t>参加人员：</w:t>
            </w:r>
            <w:r>
              <w:rPr>
                <w:rFonts w:hint="eastAsia" w:ascii="仿宋" w:hAnsi="仿宋" w:eastAsia="仿宋" w:cs="仿宋"/>
                <w:color w:val="auto"/>
                <w:sz w:val="24"/>
                <w:szCs w:val="24"/>
                <w:u w:val="none"/>
                <w:lang w:val="en-US" w:eastAsia="zh-CN"/>
              </w:rPr>
              <w:t>周玉琪 周玉治 张宇 王会云等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培训人员：</w:t>
            </w:r>
            <w:r>
              <w:rPr>
                <w:rFonts w:hint="eastAsia" w:ascii="仿宋" w:hAnsi="仿宋" w:eastAsia="仿宋" w:cs="仿宋"/>
                <w:color w:val="auto"/>
                <w:sz w:val="24"/>
                <w:szCs w:val="24"/>
                <w:u w:val="none"/>
                <w:lang w:val="en-US" w:eastAsia="zh-CN"/>
              </w:rPr>
              <w:t>咨询师</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培训</w:t>
            </w:r>
            <w:r>
              <w:rPr>
                <w:rFonts w:hint="eastAsia" w:ascii="仿宋" w:hAnsi="仿宋" w:eastAsia="仿宋" w:cs="仿宋"/>
                <w:color w:val="auto"/>
                <w:sz w:val="24"/>
                <w:szCs w:val="24"/>
                <w:u w:val="none"/>
                <w:lang w:val="en-US" w:eastAsia="zh-CN"/>
              </w:rPr>
              <w:t>主题</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行业标准培训</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培训日期：</w:t>
            </w:r>
            <w:r>
              <w:rPr>
                <w:rFonts w:hint="eastAsia" w:ascii="仿宋" w:hAnsi="仿宋" w:eastAsia="仿宋" w:cs="仿宋"/>
                <w:color w:val="auto"/>
                <w:sz w:val="24"/>
                <w:szCs w:val="24"/>
                <w:u w:val="none"/>
                <w:lang w:val="en-US" w:eastAsia="zh-CN"/>
              </w:rPr>
              <w:t>2021年9月17日</w:t>
            </w:r>
          </w:p>
          <w:p>
            <w:pPr>
              <w:spacing w:line="520" w:lineRule="exact"/>
              <w:ind w:firstLine="420"/>
              <w:jc w:val="left"/>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1.培训内容：行业标准、产品标准、产品质量法等。；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考核方式：</w:t>
            </w:r>
            <w:r>
              <w:rPr>
                <w:rFonts w:hint="eastAsia" w:ascii="仿宋" w:hAnsi="仿宋" w:eastAsia="仿宋" w:cs="仿宋"/>
                <w:color w:val="auto"/>
                <w:sz w:val="24"/>
                <w:szCs w:val="24"/>
                <w:u w:val="none"/>
                <w:lang w:val="en-US" w:eastAsia="zh-CN"/>
              </w:rPr>
              <w:t>提问。</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成绩统计：</w:t>
            </w:r>
            <w:r>
              <w:rPr>
                <w:rFonts w:hint="eastAsia" w:ascii="仿宋" w:hAnsi="仿宋" w:eastAsia="仿宋" w:cs="仿宋"/>
                <w:color w:val="auto"/>
                <w:sz w:val="24"/>
                <w:szCs w:val="24"/>
                <w:u w:val="none"/>
                <w:lang w:val="en-US" w:eastAsia="zh-CN"/>
              </w:rPr>
              <w:t>均合格</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培训有效性评价： 通过培训，员工对法律法规的重要性有了深入的理解，并结合各相关人员的工作作出要求，达到预期的目的，培训有效。</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--另抽其他培训记录，均保存完好，基本符合要求。</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意识</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7.3</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现场询问</w:t>
            </w:r>
            <w:r>
              <w:rPr>
                <w:rFonts w:hint="eastAsia" w:ascii="仿宋" w:hAnsi="仿宋" w:eastAsia="仿宋" w:cs="仿宋"/>
                <w:color w:val="auto"/>
                <w:sz w:val="24"/>
                <w:szCs w:val="24"/>
                <w:u w:val="none"/>
                <w:lang w:eastAsia="zh-CN"/>
              </w:rPr>
              <w:t>办公室</w:t>
            </w:r>
            <w:r>
              <w:rPr>
                <w:rFonts w:hint="eastAsia" w:ascii="仿宋" w:hAnsi="仿宋" w:eastAsia="仿宋" w:cs="仿宋"/>
                <w:color w:val="auto"/>
                <w:sz w:val="24"/>
                <w:szCs w:val="24"/>
                <w:u w:val="none"/>
              </w:rPr>
              <w:t>人员</w:t>
            </w:r>
            <w:r>
              <w:rPr>
                <w:rFonts w:hint="eastAsia" w:ascii="仿宋" w:hAnsi="仿宋" w:eastAsia="仿宋" w:cs="仿宋"/>
                <w:color w:val="auto"/>
                <w:sz w:val="24"/>
                <w:szCs w:val="24"/>
                <w:u w:val="none"/>
                <w:lang w:val="en-US" w:eastAsia="zh-CN"/>
              </w:rPr>
              <w:t>及生产人员</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基本</w:t>
            </w:r>
            <w:r>
              <w:rPr>
                <w:rFonts w:hint="eastAsia" w:ascii="仿宋" w:hAnsi="仿宋" w:eastAsia="仿宋" w:cs="仿宋"/>
                <w:color w:val="auto"/>
                <w:sz w:val="24"/>
                <w:szCs w:val="24"/>
                <w:u w:val="none"/>
              </w:rPr>
              <w:t>能回答出公司的管理方针和本岗位的质量目标，能通过培训提高岗位作业水平和质量意识，明确各岗位要求，自身工作对质量目标的影响，以及如何通过培训和互相交流提高产品质量等。</w:t>
            </w:r>
            <w:r>
              <w:rPr>
                <w:rFonts w:hint="eastAsia" w:ascii="仿宋" w:hAnsi="仿宋" w:eastAsia="仿宋" w:cs="仿宋"/>
                <w:color w:val="auto"/>
                <w:sz w:val="24"/>
                <w:szCs w:val="24"/>
                <w:u w:val="none"/>
                <w:lang w:val="en-US" w:eastAsia="zh-CN"/>
              </w:rPr>
              <w:t>同张管代沟通，建议企业加大质量体系宣贯及培训工作，增强提升方针和目标意识，培养员工在体系管理过程中的重要作用意识。基本符合要求。</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沟通</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7.4</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●企业主要通过以下措施实施内部、外部的信息交流和信息沟通：</w:t>
            </w:r>
          </w:p>
          <w:p>
            <w:pPr>
              <w:keepNext w:val="0"/>
              <w:keepLines w:val="0"/>
              <w:pageBreakBefore w:val="0"/>
              <w:widowControl w:val="0"/>
              <w:numPr>
                <w:ilvl w:val="0"/>
                <w:numId w:val="1"/>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内部沟通：</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通过各种列会传达、通报质量管理情况（如工作例会、经营会议等)；</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各部门内部会议等；</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内部文件的学习和传递；</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公司宣传栏等方式。</w:t>
            </w:r>
          </w:p>
          <w:p>
            <w:pPr>
              <w:keepNext w:val="0"/>
              <w:keepLines w:val="0"/>
              <w:pageBreakBefore w:val="0"/>
              <w:widowControl w:val="0"/>
              <w:numPr>
                <w:ilvl w:val="0"/>
                <w:numId w:val="1"/>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外部沟通：</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与供方沟通采购产品信息，产品质量和交货信息等；</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与顾客沟通新产品设计开发信息、产品质量、交付情况和服务方面等；</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与当地政府主管部门进行交流沟通。</w:t>
            </w:r>
          </w:p>
          <w:p>
            <w:pPr>
              <w:pStyle w:val="2"/>
              <w:rPr>
                <w:rFonts w:hint="default" w:eastAsia="仿宋"/>
                <w:color w:val="auto"/>
                <w:u w:val="none"/>
                <w:lang w:val="en-US" w:eastAsia="zh-CN"/>
              </w:rPr>
            </w:pPr>
            <w:r>
              <w:rPr>
                <w:rFonts w:hint="eastAsia" w:ascii="仿宋" w:hAnsi="仿宋" w:eastAsia="仿宋" w:cs="仿宋"/>
                <w:color w:val="auto"/>
                <w:sz w:val="24"/>
                <w:szCs w:val="24"/>
                <w:u w:val="none"/>
                <w:lang w:val="en-US" w:eastAsia="zh-CN"/>
              </w:rPr>
              <w:t>4）向审核机构或审核老师咨询体系运行好的管理模式。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●内外部信息交流/沟通方式可行、有效；公司沟通机制已经建立，基本有效。</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●尚未发生因交流、沟通不畅而导致体系运行受阻现象影响。</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文件化信息</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7.5</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●执行公司《文件控制程序》《记录控制程序》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●公司质量管理体系文件包括：质量手册、程序文件、作业文件、外来文件、记录等。文件均受控。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--查：公司质量《管理手册》为依据GB/T19001-2016版编制，于</w:t>
            </w:r>
            <w:r>
              <w:rPr>
                <w:rFonts w:hint="eastAsia" w:ascii="仿宋" w:hAnsi="仿宋" w:eastAsia="仿宋" w:cs="仿宋"/>
                <w:color w:val="auto"/>
                <w:sz w:val="24"/>
                <w:szCs w:val="24"/>
                <w:u w:val="none"/>
                <w:lang w:val="en-US" w:eastAsia="zh-CN"/>
              </w:rPr>
              <w:t>2021年7月1日</w:t>
            </w:r>
            <w:r>
              <w:rPr>
                <w:rFonts w:hint="eastAsia" w:ascii="仿宋" w:hAnsi="仿宋" w:eastAsia="仿宋" w:cs="仿宋"/>
                <w:color w:val="auto"/>
                <w:sz w:val="24"/>
                <w:szCs w:val="24"/>
                <w:u w:val="none"/>
              </w:rPr>
              <w:t>发布实施，目前版本为</w:t>
            </w:r>
            <w:r>
              <w:rPr>
                <w:rFonts w:hint="eastAsia" w:ascii="仿宋" w:hAnsi="仿宋" w:eastAsia="仿宋" w:cs="仿宋"/>
                <w:color w:val="auto"/>
                <w:sz w:val="24"/>
                <w:szCs w:val="24"/>
                <w:u w:val="none"/>
                <w:lang w:val="en-US" w:eastAsia="zh-CN"/>
              </w:rPr>
              <w:t>A/0</w:t>
            </w:r>
            <w:r>
              <w:rPr>
                <w:rFonts w:hint="eastAsia" w:ascii="仿宋" w:hAnsi="仿宋" w:eastAsia="仿宋" w:cs="仿宋"/>
                <w:color w:val="auto"/>
                <w:sz w:val="24"/>
                <w:szCs w:val="24"/>
                <w:u w:val="none"/>
              </w:rPr>
              <w:t>版。</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由管理者代表审核，总经理批准后发布。</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xml:space="preserve">--查：“文件发放、回收记录”，内容涵盖：序号、文件名称、编号、发放部门、发放数量、回收日期等。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质量手册、程序文件、工序作业指导书、检验作业指导书已发放各部门，有签收部门确认。</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●规定对所有失效文件，从使用场所回收并填写《文件销毁申请单》经总经理批准后要加盖“作废”印章，统一销毁。</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文件更改采用局部修改、换页、换版等方式。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--查：有“外来文件清单”中华人民共和国产品质量法</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2018年、中华人民共和国标准化法</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2018年、中华人民共和国安全生产法</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w:t>
            </w:r>
            <w:r>
              <w:rPr>
                <w:rFonts w:hint="eastAsia" w:ascii="仿宋" w:hAnsi="仿宋" w:eastAsia="仿宋" w:cs="仿宋"/>
                <w:color w:val="auto"/>
                <w:sz w:val="24"/>
                <w:szCs w:val="24"/>
                <w:u w:val="none"/>
                <w:lang w:val="en-US" w:eastAsia="zh-CN"/>
              </w:rPr>
              <w:t>21</w:t>
            </w:r>
            <w:r>
              <w:rPr>
                <w:rFonts w:hint="eastAsia" w:ascii="仿宋" w:hAnsi="仿宋" w:eastAsia="仿宋" w:cs="仿宋"/>
                <w:color w:val="auto"/>
                <w:sz w:val="24"/>
                <w:szCs w:val="24"/>
                <w:u w:val="none"/>
              </w:rPr>
              <w:t>年、民法典</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2021年、一般公差 未注公差的线性和角度尺寸的公差GB/T1804-2000</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GB/T 13916-2013  冲压件形状和位置未注公差</w:t>
            </w:r>
            <w:r>
              <w:rPr>
                <w:rFonts w:hint="eastAsia" w:ascii="仿宋" w:hAnsi="仿宋" w:eastAsia="仿宋" w:cs="仿宋"/>
                <w:color w:val="auto"/>
                <w:sz w:val="24"/>
                <w:szCs w:val="24"/>
                <w:u w:val="none"/>
                <w:lang w:eastAsia="zh-CN"/>
              </w:rPr>
              <w:t>、</w:t>
            </w:r>
            <w:r>
              <w:rPr>
                <w:rFonts w:hint="default" w:ascii="宋体" w:hAnsi="宋体" w:eastAsia="宋体" w:cs="宋体"/>
                <w:sz w:val="21"/>
                <w:szCs w:val="21"/>
              </w:rPr>
              <w:t>GB/T 13914-2013</w:t>
            </w:r>
            <w:r>
              <w:rPr>
                <w:rFonts w:hint="eastAsia" w:ascii="仿宋" w:hAnsi="仿宋" w:eastAsia="仿宋" w:cs="仿宋"/>
                <w:color w:val="auto"/>
                <w:sz w:val="24"/>
                <w:szCs w:val="24"/>
                <w:u w:val="none"/>
              </w:rPr>
              <w:t>冲压件尺寸公差</w:t>
            </w:r>
            <w:r>
              <w:rPr>
                <w:rFonts w:hint="eastAsia" w:ascii="仿宋" w:hAnsi="仿宋" w:eastAsia="仿宋" w:cs="仿宋"/>
                <w:color w:val="auto"/>
                <w:sz w:val="24"/>
                <w:szCs w:val="24"/>
                <w:u w:val="none"/>
                <w:lang w:val="en-US" w:eastAsia="zh-CN"/>
              </w:rPr>
              <w:t>等</w:t>
            </w:r>
            <w:r>
              <w:rPr>
                <w:rFonts w:hint="eastAsia" w:ascii="仿宋" w:hAnsi="仿宋" w:eastAsia="仿宋" w:cs="仿宋"/>
                <w:color w:val="auto"/>
                <w:sz w:val="24"/>
                <w:szCs w:val="24"/>
                <w:u w:val="none"/>
              </w:rPr>
              <w:t>外来文件，控制分发，有专人负责。</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已建立“记录清单”内容含盖：序号、记录名称、记录编号、保存期限等。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bCs/>
                <w:color w:val="auto"/>
                <w:sz w:val="24"/>
                <w:szCs w:val="24"/>
                <w:u w:val="none"/>
              </w:rPr>
            </w:pPr>
            <w:r>
              <w:rPr>
                <w:rFonts w:hint="eastAsia" w:ascii="仿宋" w:hAnsi="仿宋" w:eastAsia="仿宋" w:cs="仿宋"/>
                <w:color w:val="auto"/>
                <w:sz w:val="24"/>
                <w:szCs w:val="24"/>
                <w:u w:val="none"/>
              </w:rPr>
              <w:t>现场查看，文件、记录保持清晰，保存完好。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●文件化信息受控。</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顾客沟通</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8.2.1</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公司通过走访、电话、微信、邮件等方式与顾客交流，主要进行以下沟通：</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1、在产品交付中向顾客提供保证产品品质的有关信息。</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2、接受顾客问询、询价、合同的处理。</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3、根据合同要求进行有关的事宜，对顾客的投诉或意见进行及时处理和答复。到目前为止，近一年未发生顾客不满意及投诉现象。</w:t>
            </w:r>
          </w:p>
        </w:tc>
        <w:tc>
          <w:tcPr>
            <w:tcW w:w="875"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与产品有关要求的确定</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8.2.2</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color w:val="auto"/>
                <w:highlight w:val="none"/>
                <w:u w:val="none"/>
                <w:lang w:val="en-US" w:eastAsia="zh-CN"/>
              </w:rPr>
            </w:pPr>
            <w:r>
              <w:rPr>
                <w:rFonts w:hint="eastAsia" w:ascii="仿宋" w:hAnsi="仿宋" w:eastAsia="仿宋" w:cs="仿宋"/>
                <w:color w:val="auto"/>
                <w:sz w:val="24"/>
                <w:szCs w:val="24"/>
                <w:highlight w:val="none"/>
                <w:u w:val="none"/>
                <w:lang w:val="en-US" w:eastAsia="zh-CN"/>
              </w:rPr>
              <w:t>通过查公司产品订单，提供了电子合同台账。</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color w:val="auto"/>
                <w:u w:val="none"/>
                <w:lang w:val="en-US" w:eastAsia="zh-CN"/>
              </w:rPr>
            </w:pPr>
            <w:r>
              <w:rPr>
                <w:rFonts w:hint="eastAsia" w:ascii="仿宋" w:hAnsi="仿宋" w:eastAsia="仿宋" w:cs="仿宋"/>
                <w:color w:val="auto"/>
                <w:sz w:val="24"/>
                <w:szCs w:val="24"/>
                <w:highlight w:val="none"/>
                <w:u w:val="none"/>
                <w:lang w:val="en-US" w:eastAsia="zh-CN"/>
              </w:rPr>
              <w:t>——抽合同台账及销售合同（由于涉及部分产品涉及国家机密，固合同台账不一一列举）</w:t>
            </w:r>
          </w:p>
          <w:p>
            <w:pPr>
              <w:bidi w:val="0"/>
              <w:rPr>
                <w:rFonts w:hint="eastAsia"/>
                <w:color w:val="auto"/>
                <w:u w:val="none"/>
                <w:lang w:val="en-US" w:eastAsia="zh-CN"/>
              </w:rPr>
            </w:pPr>
            <w:r>
              <w:drawing>
                <wp:inline distT="0" distB="0" distL="114300" distR="114300">
                  <wp:extent cx="4999990" cy="1548765"/>
                  <wp:effectExtent l="0" t="0" r="13970"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rcRect l="9444" t="20078" r="15444" b="38562"/>
                          <a:stretch>
                            <a:fillRect/>
                          </a:stretch>
                        </pic:blipFill>
                        <pic:spPr>
                          <a:xfrm>
                            <a:off x="0" y="0"/>
                            <a:ext cx="4999990" cy="15487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----抽销售合作合同</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合同签订日期为 2021年7月20日</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供方：南皮县木桥电子器件厂        需方：中国船舶重工集团公司第七一八研究所</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产品名称：吸收剂固定卡</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规格型号：见图纸   数量100000件</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技术要求：质量符合技术要求和环保、安全法律法规规定，按照国家标准、行业标准和合同要求进行生产</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交货时间：合同生效后90日内发货。</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------抽销售合作合同</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合同签订日期：2021年8月11日</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供方：南皮县木桥电子器件厂          需方：山西宏安科技股份有限公司</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产品名称：卡座、支座、弹簧固定片 型号规格见图纸，数量：各10000件</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技术要求：质量符合技术要求和环保、安全法律法规规定，按照国家标准、行业标准和合同要求进行生产</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交货时间：订单接收后15日内发货。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销售合作合同（写明了产品名称、种类、价格、交货期、双方的责任和要求及义务及违约责任）覆盖了本次认证范围产品，符合要求。</w:t>
            </w:r>
          </w:p>
        </w:tc>
        <w:tc>
          <w:tcPr>
            <w:tcW w:w="875"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产品有关要求的评审及变更</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8.2.3</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8.2.4</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查上述合同的评审记录，提供《合同评审表》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评审日期：2021年7月18日、2021年8月9日评审。评审在合同签订之前进行。符合要求。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评审内容包括交货期限、价格、质量要求、交付要求、法规要求、包装要求、售后服务等8 项。评审结果：全部通过。</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公司目前暂无合同更改情况。</w:t>
            </w:r>
          </w:p>
        </w:tc>
        <w:tc>
          <w:tcPr>
            <w:tcW w:w="875"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外部提供的过程、产品和服务的控制</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8.4</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编制了《采购控制程序》，明确了根据销售订单，编制《采购计划》。对采购计划中重要物资进行定期合格供方评价，内容包括：产品质量、交货期、价格及售后服务等内容。经由总经理确认后，纳入公司合格供方。</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现场提供有《合格供方目录》，由总经理批准。</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序号</w:t>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 xml:space="preserve">          供方名称                  </w:t>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提供产品名称及类别</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 南皮县鑫昌泰金属材料有限公司</w:t>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不锈钢</w:t>
            </w:r>
            <w:r>
              <w:rPr>
                <w:rFonts w:hint="eastAsia" w:ascii="仿宋" w:hAnsi="仿宋" w:eastAsia="仿宋" w:cs="仿宋"/>
                <w:color w:val="auto"/>
                <w:sz w:val="24"/>
                <w:szCs w:val="24"/>
                <w:highlight w:val="none"/>
                <w:u w:val="none"/>
                <w:lang w:val="en-US" w:eastAsia="zh-CN"/>
              </w:rPr>
              <w:tab/>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 南皮县利法有色金属经销处</w:t>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 xml:space="preserve">    铝卷</w:t>
            </w:r>
            <w:r>
              <w:rPr>
                <w:rFonts w:hint="eastAsia" w:ascii="仿宋" w:hAnsi="仿宋" w:eastAsia="仿宋" w:cs="仿宋"/>
                <w:color w:val="auto"/>
                <w:sz w:val="24"/>
                <w:szCs w:val="24"/>
                <w:highlight w:val="none"/>
                <w:u w:val="none"/>
                <w:lang w:val="en-US" w:eastAsia="zh-CN"/>
              </w:rPr>
              <w:tab/>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 南皮县乾元铜材有限公司</w:t>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 xml:space="preserve">      黄铜带</w:t>
            </w:r>
            <w:r>
              <w:rPr>
                <w:rFonts w:hint="eastAsia" w:ascii="仿宋" w:hAnsi="仿宋" w:eastAsia="仿宋" w:cs="仿宋"/>
                <w:color w:val="auto"/>
                <w:sz w:val="24"/>
                <w:szCs w:val="24"/>
                <w:highlight w:val="none"/>
                <w:u w:val="none"/>
                <w:lang w:val="en-US" w:eastAsia="zh-CN"/>
              </w:rPr>
              <w:tab/>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4 南皮县明珠五金机电经销部</w:t>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 xml:space="preserve">  包装材料</w:t>
            </w:r>
            <w:r>
              <w:rPr>
                <w:rFonts w:hint="eastAsia" w:ascii="仿宋" w:hAnsi="仿宋" w:eastAsia="仿宋" w:cs="仿宋"/>
                <w:color w:val="auto"/>
                <w:sz w:val="24"/>
                <w:szCs w:val="24"/>
                <w:highlight w:val="none"/>
                <w:u w:val="none"/>
                <w:lang w:val="en-US" w:eastAsia="zh-CN"/>
              </w:rPr>
              <w:tab/>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5 南皮新世纪电镀厂</w:t>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 xml:space="preserve">        电镀服务</w:t>
            </w:r>
            <w:r>
              <w:rPr>
                <w:rFonts w:hint="eastAsia" w:ascii="仿宋" w:hAnsi="仿宋" w:eastAsia="仿宋" w:cs="仿宋"/>
                <w:color w:val="auto"/>
                <w:sz w:val="24"/>
                <w:szCs w:val="24"/>
                <w:highlight w:val="none"/>
                <w:u w:val="none"/>
                <w:lang w:val="en-US" w:eastAsia="zh-CN"/>
              </w:rPr>
              <w:tab/>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2021年7月5日对供方的调查及评价。</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针对南皮县鑫昌泰金属材料有限公司、南皮县利法有色金属经销处、南皮县乾元铜材有限公司等进行评价：评价内容：企业资质、供货能力、产品质量、交货期、价格、售后服务等；符合要求。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据张管代介绍，本公司产品除自行运输发送外，仍有一部分为物流公司负责。</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trike w:val="0"/>
                <w:dstrike w:val="0"/>
                <w:color w:val="auto"/>
                <w:sz w:val="24"/>
                <w:szCs w:val="24"/>
                <w:highlight w:val="none"/>
                <w:u w:val="single"/>
                <w:lang w:val="en-US" w:eastAsia="zh-CN"/>
              </w:rPr>
            </w:pPr>
            <w:r>
              <w:rPr>
                <w:rFonts w:hint="eastAsia" w:ascii="仿宋" w:hAnsi="仿宋" w:eastAsia="仿宋" w:cs="仿宋"/>
                <w:strike w:val="0"/>
                <w:dstrike w:val="0"/>
                <w:color w:val="auto"/>
                <w:sz w:val="24"/>
                <w:szCs w:val="24"/>
                <w:highlight w:val="none"/>
                <w:u w:val="single"/>
                <w:lang w:val="en-US" w:eastAsia="zh-CN"/>
              </w:rPr>
              <w:t>但现场未能提供对产品运输外包方进行了评价的记录，也不能提供对其评价相关的说明。</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本公司需求物资的采购信息由办公室负责，通过签订书面采购订单方式向合格供方进行产品采购。</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抽 2021年9月采购计划，现场抽查部分采购订单：采购订单有下单时间、下单部门、采购厂家、采购名称、采购数量，单位、交货时间等，采购订单均参照销售业务订单安排，符合要求。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了解生产部门生产现状及现有原材料库存情况，基本满足后续生产要求。</w:t>
            </w:r>
          </w:p>
        </w:tc>
        <w:tc>
          <w:tcPr>
            <w:tcW w:w="875" w:type="dxa"/>
            <w:vAlign w:val="bottom"/>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highlight w:val="yellow"/>
                <w:u w:val="none"/>
                <w:lang w:val="en-US" w:eastAsia="zh-CN"/>
              </w:rPr>
            </w:pPr>
            <w:r>
              <w:rPr>
                <w:rFonts w:hint="eastAsia" w:ascii="仿宋" w:hAnsi="仿宋" w:eastAsia="仿宋" w:cs="仿宋"/>
                <w:color w:val="auto"/>
                <w:sz w:val="24"/>
                <w:szCs w:val="24"/>
                <w:highlight w:val="yellow"/>
                <w:u w:val="none"/>
                <w:lang w:val="en-US" w:eastAsia="zh-CN"/>
              </w:rPr>
              <w:t>N</w:t>
            </w:r>
          </w:p>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yellow"/>
                <w:u w:val="none"/>
                <w:lang w:val="en-US" w:eastAsia="zh-CN"/>
              </w:rPr>
            </w:pPr>
          </w:p>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yellow"/>
                <w:u w:val="none"/>
                <w:lang w:val="en-US" w:eastAsia="zh-CN"/>
              </w:rPr>
            </w:pPr>
          </w:p>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yellow"/>
                <w:u w:val="none"/>
                <w:lang w:val="en-US" w:eastAsia="zh-CN"/>
              </w:rPr>
            </w:pPr>
          </w:p>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yellow"/>
                <w:u w:val="none"/>
                <w:lang w:val="en-US" w:eastAsia="zh-CN"/>
              </w:rPr>
            </w:pPr>
          </w:p>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yellow"/>
                <w:u w:val="none"/>
                <w:lang w:val="en-US" w:eastAsia="zh-CN"/>
              </w:rPr>
            </w:pP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仿宋" w:hAnsi="仿宋" w:eastAsia="仿宋" w:cs="仿宋"/>
                <w:color w:val="auto"/>
                <w:kern w:val="2"/>
                <w:sz w:val="24"/>
                <w:szCs w:val="24"/>
                <w:highlight w:val="yellow"/>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生产和服务提供的控制</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8.5.1</w:t>
            </w:r>
          </w:p>
        </w:tc>
        <w:tc>
          <w:tcPr>
            <w:tcW w:w="10714"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●策划了产品服务实现流程：</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销售服务：业务洽谈—下单/签订合同—产品采购—发货至顾客指定地点—验收—结算—售后服务</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办公室根据客户需求，与客户进行业务洽谈，明确合同要求，在合同正式签定之前，进行合同评审，填写《合同评审记录》。签定合同之后，依据合同要求和公司库存状况，制定《采购计划》由采购员实施采购。</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●销售服务过程主要从工作人员能力、设备能力、工作流程等方面进行了确认评价。合格确认后方可从事销售服务工作，查销售人员、设备、工作流程情况，目前没有变更发生，基本符合要求。</w:t>
            </w:r>
            <w:r>
              <w:rPr>
                <w:rFonts w:hint="eastAsia" w:ascii="仿宋" w:hAnsi="仿宋" w:eastAsia="仿宋" w:cs="仿宋"/>
                <w:color w:val="auto"/>
                <w:sz w:val="24"/>
                <w:szCs w:val="24"/>
                <w:highlight w:val="none"/>
                <w:u w:val="none"/>
                <w:lang w:val="en-US" w:eastAsia="zh-CN"/>
              </w:rPr>
              <w:br w:type="textWrapping"/>
            </w:r>
            <w:r>
              <w:rPr>
                <w:rFonts w:hint="eastAsia" w:ascii="仿宋" w:hAnsi="仿宋" w:eastAsia="仿宋" w:cs="仿宋"/>
                <w:color w:val="auto"/>
                <w:sz w:val="24"/>
                <w:szCs w:val="24"/>
                <w:highlight w:val="none"/>
                <w:u w:val="none"/>
                <w:lang w:val="en-US" w:eastAsia="zh-CN"/>
              </w:rPr>
              <w:t>●查见该公司的《岗位任职条件》、《采购流程与制度》、《销售服务规范》、《销售服务考核办法》、《质量目标考核办法》、《顾客满意度调查制度》等管理、作业及检验文件对服务提供过程进行控制。</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●查见办公现场比较宽敞整洁，电脑、打印机运行正常。</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业务人员张宇</w:t>
            </w:r>
            <w:r>
              <w:rPr>
                <w:rFonts w:hint="eastAsia" w:ascii="仿宋" w:hAnsi="仿宋" w:eastAsia="仿宋" w:cs="仿宋"/>
                <w:color w:val="auto"/>
                <w:sz w:val="24"/>
                <w:szCs w:val="24"/>
                <w:highlight w:val="none"/>
                <w:u w:val="none"/>
                <w:lang w:val="en-US" w:eastAsia="zh-CN"/>
              </w:rPr>
              <w:t>正在与南皮县鑫昌泰金属材料有限公司电话联系不锈钢采购事宜。</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业务人员张伟正在与顾客山西宏安科技股份有限公司电话沟通产品参数的具体事项。</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现场办公秩序良好，符合该公司的规定要求。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产品售出后，办公室定期进行顾客满意率调查，做好售后服务工作，详见8.2.1审核记录。经查基本符合要求。</w:t>
            </w:r>
          </w:p>
        </w:tc>
        <w:tc>
          <w:tcPr>
            <w:tcW w:w="875"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交付后活动</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8.5.5</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查销售现场产品交付情况：产品交付通过物流方式，客户签收，公司通过电话跟踪沟通及定期拜访、客户满意度调查等方式确认交付及交付后服务的满意程度。经查符合要求。</w:t>
            </w:r>
          </w:p>
        </w:tc>
        <w:tc>
          <w:tcPr>
            <w:tcW w:w="875"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顾客满意度</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9.1.2</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zh-CN" w:eastAsia="zh-CN"/>
              </w:rPr>
            </w:pPr>
            <w:r>
              <w:rPr>
                <w:rFonts w:hint="eastAsia" w:ascii="仿宋" w:hAnsi="仿宋" w:eastAsia="仿宋" w:cs="仿宋"/>
                <w:color w:val="auto"/>
                <w:sz w:val="24"/>
                <w:szCs w:val="24"/>
                <w:highlight w:val="none"/>
                <w:u w:val="none"/>
                <w:lang w:val="zh-CN" w:eastAsia="zh-CN"/>
              </w:rPr>
              <w:t>公司通过电话，走访等形式，接受顾客反馈，了解顾客顾客满意度信息，发放调查表对顾客满意度进行定量测量。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zh-CN" w:eastAsia="zh-CN"/>
              </w:rPr>
              <w:t>提供“顾客满意程度调查表”，调查主要内容：</w:t>
            </w:r>
            <w:r>
              <w:rPr>
                <w:rFonts w:hint="eastAsia" w:ascii="仿宋" w:hAnsi="仿宋" w:eastAsia="仿宋" w:cs="仿宋"/>
                <w:color w:val="auto"/>
                <w:sz w:val="24"/>
                <w:szCs w:val="24"/>
                <w:highlight w:val="none"/>
                <w:u w:val="none"/>
                <w:lang w:val="en-US" w:eastAsia="zh-CN"/>
              </w:rPr>
              <w:t>质量、价格、交期、售后等方面的满意程度</w:t>
            </w:r>
            <w:r>
              <w:rPr>
                <w:rFonts w:hint="eastAsia" w:ascii="仿宋" w:hAnsi="仿宋" w:eastAsia="仿宋" w:cs="仿宋"/>
                <w:color w:val="auto"/>
                <w:sz w:val="24"/>
                <w:szCs w:val="24"/>
                <w:highlight w:val="none"/>
                <w:u w:val="none"/>
                <w:lang w:val="zh-CN" w:eastAsia="zh-CN"/>
              </w:rPr>
              <w:t>等，</w:t>
            </w:r>
            <w:r>
              <w:rPr>
                <w:rFonts w:hint="eastAsia" w:ascii="仿宋" w:hAnsi="仿宋" w:eastAsia="仿宋" w:cs="仿宋"/>
                <w:color w:val="auto"/>
                <w:sz w:val="24"/>
                <w:szCs w:val="24"/>
                <w:highlight w:val="none"/>
                <w:u w:val="none"/>
                <w:lang w:val="en-US" w:eastAsia="zh-CN"/>
              </w:rPr>
              <w:t>各项得分求平均值得最终结果</w:t>
            </w:r>
            <w:r>
              <w:rPr>
                <w:rFonts w:hint="eastAsia" w:ascii="仿宋" w:hAnsi="仿宋" w:eastAsia="仿宋" w:cs="仿宋"/>
                <w:color w:val="auto"/>
                <w:sz w:val="24"/>
                <w:szCs w:val="24"/>
                <w:highlight w:val="none"/>
                <w:u w:val="none"/>
                <w:lang w:val="zh-CN" w:eastAsia="zh-CN"/>
              </w:rPr>
              <w:t>。对</w:t>
            </w:r>
            <w:r>
              <w:rPr>
                <w:rFonts w:hint="eastAsia" w:ascii="仿宋" w:hAnsi="仿宋" w:eastAsia="仿宋" w:cs="仿宋"/>
                <w:color w:val="auto"/>
                <w:sz w:val="24"/>
                <w:szCs w:val="24"/>
                <w:highlight w:val="none"/>
                <w:u w:val="none"/>
                <w:lang w:val="en-US" w:eastAsia="zh-CN"/>
              </w:rPr>
              <w:t>4</w:t>
            </w:r>
            <w:bookmarkStart w:id="0" w:name="_GoBack"/>
            <w:bookmarkEnd w:id="0"/>
            <w:r>
              <w:rPr>
                <w:rFonts w:hint="eastAsia" w:ascii="仿宋" w:hAnsi="仿宋" w:eastAsia="仿宋" w:cs="仿宋"/>
                <w:color w:val="auto"/>
                <w:sz w:val="24"/>
                <w:szCs w:val="24"/>
                <w:highlight w:val="none"/>
                <w:u w:val="none"/>
                <w:lang w:val="zh-CN" w:eastAsia="zh-CN"/>
              </w:rPr>
              <w:t>个顾客进行了满意度调查。</w:t>
            </w:r>
            <w:r>
              <w:rPr>
                <w:rFonts w:hint="eastAsia" w:ascii="仿宋" w:hAnsi="仿宋" w:eastAsia="仿宋" w:cs="仿宋"/>
                <w:color w:val="auto"/>
                <w:sz w:val="24"/>
                <w:szCs w:val="24"/>
                <w:highlight w:val="none"/>
                <w:u w:val="none"/>
                <w:lang w:val="en-US" w:eastAsia="zh-CN"/>
              </w:rPr>
              <w:t>提供顾客满意调查分析。最终顾客满意率99%。</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该结果已提交管理评审。</w:t>
            </w:r>
          </w:p>
        </w:tc>
        <w:tc>
          <w:tcPr>
            <w:tcW w:w="875"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内审</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9.2</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●公司制定了《内部审核控制程序》，文件规定每年至少进行一次内部审核，间隔时间不超过12个月。规定了审核的策划、实施、形成记录以及报告结果的要求。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●提供了《审核实施计划》，策划了审核目的、依据、审核内容、审核要求、审核组成员等内容。</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内审时间：</w:t>
            </w:r>
            <w:r>
              <w:rPr>
                <w:rFonts w:hint="eastAsia" w:ascii="仿宋" w:hAnsi="仿宋" w:eastAsia="仿宋" w:cs="仿宋"/>
                <w:color w:val="auto"/>
                <w:sz w:val="24"/>
                <w:szCs w:val="24"/>
                <w:u w:val="none"/>
                <w:lang w:val="en-US" w:eastAsia="zh-CN"/>
              </w:rPr>
              <w:t>2021年10月18日。</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依据GB/T19001-2016版标准，质量管理手册和体系其他文件。计划由总经理批准后实施。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xml:space="preserve">公司按计划实施了内审。提供了内审员任命书，写明了内审员任职要求及审核要求。内审员的安排考虑了审核过程的客观性和公正性，没有发现自己审核本部门的情况。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提供了内审检查表。已整改验收合格。</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内审报告显示本公司的质量体系均</w:t>
            </w:r>
            <w:r>
              <w:rPr>
                <w:rFonts w:hint="eastAsia" w:ascii="仿宋" w:hAnsi="仿宋" w:eastAsia="仿宋" w:cs="仿宋"/>
                <w:color w:val="auto"/>
                <w:sz w:val="24"/>
                <w:szCs w:val="24"/>
                <w:u w:val="none"/>
                <w:lang w:val="en-US" w:eastAsia="zh-CN"/>
              </w:rPr>
              <w:t>内审不符合1项</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其它</w:t>
            </w:r>
            <w:r>
              <w:rPr>
                <w:rFonts w:hint="eastAsia" w:ascii="仿宋" w:hAnsi="仿宋" w:eastAsia="仿宋" w:cs="仿宋"/>
                <w:color w:val="auto"/>
                <w:sz w:val="24"/>
                <w:szCs w:val="24"/>
                <w:u w:val="none"/>
              </w:rPr>
              <w:t>运行良好。</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bl>
    <w:p>
      <w:pPr>
        <w:pStyle w:val="6"/>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p>
      <w:pPr>
        <w:pStyle w:val="6"/>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说明：不符合标注N</w:t>
      </w:r>
    </w:p>
    <w:p>
      <w:pPr>
        <w:pStyle w:val="6"/>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p>
      <w:pPr>
        <w:pStyle w:val="6"/>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2"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JxH1PcQBAAB6AwAADgAAAAAAAAABACAAAAAnAQAAZHJzL2Uy&#10;b0RvYy54bWxQSwUGAAAAAAYABgBZAQAAXQUAA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1740E5"/>
    <w:multiLevelType w:val="singleLevel"/>
    <w:tmpl w:val="4D1740E5"/>
    <w:lvl w:ilvl="0" w:tentative="0">
      <w:start w:val="1"/>
      <w:numFmt w:val="decimal"/>
      <w:lvlText w:val="%1)"/>
      <w:lvlJc w:val="left"/>
      <w:pPr>
        <w:tabs>
          <w:tab w:val="left" w:pos="312"/>
        </w:tabs>
      </w:pPr>
    </w:lvl>
  </w:abstractNum>
  <w:abstractNum w:abstractNumId="1">
    <w:nsid w:val="5D4A7420"/>
    <w:multiLevelType w:val="singleLevel"/>
    <w:tmpl w:val="5D4A7420"/>
    <w:lvl w:ilvl="0" w:tentative="0">
      <w:start w:val="1"/>
      <w:numFmt w:val="decimal"/>
      <w:suff w:val="nothing"/>
      <w:lvlText w:val="%1）"/>
      <w:lvlJc w:val="left"/>
    </w:lvl>
  </w:abstractNum>
  <w:abstractNum w:abstractNumId="2">
    <w:nsid w:val="674839A1"/>
    <w:multiLevelType w:val="singleLevel"/>
    <w:tmpl w:val="674839A1"/>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23D6"/>
    <w:rsid w:val="00E61F7F"/>
    <w:rsid w:val="00FD3FD6"/>
    <w:rsid w:val="011E28D2"/>
    <w:rsid w:val="01464AA8"/>
    <w:rsid w:val="020E749F"/>
    <w:rsid w:val="027175B6"/>
    <w:rsid w:val="031C589E"/>
    <w:rsid w:val="04B976D7"/>
    <w:rsid w:val="06741D60"/>
    <w:rsid w:val="06B55F62"/>
    <w:rsid w:val="08A74027"/>
    <w:rsid w:val="08E41FEA"/>
    <w:rsid w:val="0967445C"/>
    <w:rsid w:val="0996529A"/>
    <w:rsid w:val="0A7B39B5"/>
    <w:rsid w:val="0B560754"/>
    <w:rsid w:val="0B7F34A4"/>
    <w:rsid w:val="0C0A59B8"/>
    <w:rsid w:val="0C1365AA"/>
    <w:rsid w:val="0C914263"/>
    <w:rsid w:val="0E151648"/>
    <w:rsid w:val="0EBC2473"/>
    <w:rsid w:val="0ED671DD"/>
    <w:rsid w:val="0EDA78CC"/>
    <w:rsid w:val="0F1F0E8B"/>
    <w:rsid w:val="0F2E2DB3"/>
    <w:rsid w:val="0FB32AE3"/>
    <w:rsid w:val="104313AC"/>
    <w:rsid w:val="10660320"/>
    <w:rsid w:val="11571432"/>
    <w:rsid w:val="11A637C4"/>
    <w:rsid w:val="12AE3F6F"/>
    <w:rsid w:val="1311508A"/>
    <w:rsid w:val="135F66DE"/>
    <w:rsid w:val="147D3C55"/>
    <w:rsid w:val="152242A1"/>
    <w:rsid w:val="15545397"/>
    <w:rsid w:val="15D76A93"/>
    <w:rsid w:val="15F16ABD"/>
    <w:rsid w:val="164E46D8"/>
    <w:rsid w:val="16C120CF"/>
    <w:rsid w:val="16FF7C2A"/>
    <w:rsid w:val="17932FC2"/>
    <w:rsid w:val="17AA5AAF"/>
    <w:rsid w:val="17DB0FE8"/>
    <w:rsid w:val="194E45C7"/>
    <w:rsid w:val="197F7AA5"/>
    <w:rsid w:val="1AD539DC"/>
    <w:rsid w:val="1BF368E9"/>
    <w:rsid w:val="1BF55B77"/>
    <w:rsid w:val="1C17459F"/>
    <w:rsid w:val="1D031D15"/>
    <w:rsid w:val="1D4C3E54"/>
    <w:rsid w:val="1ECF26E3"/>
    <w:rsid w:val="1EF8550D"/>
    <w:rsid w:val="1EFC0132"/>
    <w:rsid w:val="1FAB06DC"/>
    <w:rsid w:val="21EB2A80"/>
    <w:rsid w:val="239211E8"/>
    <w:rsid w:val="240A7676"/>
    <w:rsid w:val="243D0AAB"/>
    <w:rsid w:val="24780A2C"/>
    <w:rsid w:val="2532455A"/>
    <w:rsid w:val="254F2DE9"/>
    <w:rsid w:val="25BC0533"/>
    <w:rsid w:val="25FF1EC1"/>
    <w:rsid w:val="265F4F56"/>
    <w:rsid w:val="2672095F"/>
    <w:rsid w:val="26CF6D6A"/>
    <w:rsid w:val="278D2493"/>
    <w:rsid w:val="28892939"/>
    <w:rsid w:val="29012E36"/>
    <w:rsid w:val="29374B23"/>
    <w:rsid w:val="29A0324F"/>
    <w:rsid w:val="29FA6371"/>
    <w:rsid w:val="2A236A89"/>
    <w:rsid w:val="2A316F49"/>
    <w:rsid w:val="2BF60609"/>
    <w:rsid w:val="2CB613A0"/>
    <w:rsid w:val="2D0E2103"/>
    <w:rsid w:val="2DA81693"/>
    <w:rsid w:val="2E980D14"/>
    <w:rsid w:val="2F35312B"/>
    <w:rsid w:val="2FFC725E"/>
    <w:rsid w:val="307B55BB"/>
    <w:rsid w:val="31127DD7"/>
    <w:rsid w:val="31882F58"/>
    <w:rsid w:val="31896ADF"/>
    <w:rsid w:val="32256C43"/>
    <w:rsid w:val="323E0B06"/>
    <w:rsid w:val="32563097"/>
    <w:rsid w:val="3371281D"/>
    <w:rsid w:val="339F2AEB"/>
    <w:rsid w:val="33E72B3C"/>
    <w:rsid w:val="340339CC"/>
    <w:rsid w:val="34BD502A"/>
    <w:rsid w:val="34C2504B"/>
    <w:rsid w:val="35196D25"/>
    <w:rsid w:val="35D7662D"/>
    <w:rsid w:val="370F396D"/>
    <w:rsid w:val="37505DDB"/>
    <w:rsid w:val="383D33E5"/>
    <w:rsid w:val="392F744B"/>
    <w:rsid w:val="3AFF6BAC"/>
    <w:rsid w:val="3CB60A28"/>
    <w:rsid w:val="3E3A6E15"/>
    <w:rsid w:val="3F4260B0"/>
    <w:rsid w:val="3F5A2E24"/>
    <w:rsid w:val="3FAC68B0"/>
    <w:rsid w:val="417A5BF0"/>
    <w:rsid w:val="41E26910"/>
    <w:rsid w:val="41E46F0F"/>
    <w:rsid w:val="42503B0C"/>
    <w:rsid w:val="430352D3"/>
    <w:rsid w:val="44935CDD"/>
    <w:rsid w:val="451840D2"/>
    <w:rsid w:val="45ED1650"/>
    <w:rsid w:val="46674800"/>
    <w:rsid w:val="46A50ED0"/>
    <w:rsid w:val="47897D03"/>
    <w:rsid w:val="47FB609A"/>
    <w:rsid w:val="48B152CD"/>
    <w:rsid w:val="4A366D3F"/>
    <w:rsid w:val="4A5E2BE4"/>
    <w:rsid w:val="4A936590"/>
    <w:rsid w:val="4ABF32B1"/>
    <w:rsid w:val="4BC1103C"/>
    <w:rsid w:val="4C047CE4"/>
    <w:rsid w:val="4CA040B6"/>
    <w:rsid w:val="4D5E4F3C"/>
    <w:rsid w:val="4D5F561A"/>
    <w:rsid w:val="4DFF5134"/>
    <w:rsid w:val="4F70133E"/>
    <w:rsid w:val="502C19E3"/>
    <w:rsid w:val="50700791"/>
    <w:rsid w:val="507D105C"/>
    <w:rsid w:val="50A02890"/>
    <w:rsid w:val="50C433A4"/>
    <w:rsid w:val="50F47650"/>
    <w:rsid w:val="510F48B6"/>
    <w:rsid w:val="51716E50"/>
    <w:rsid w:val="52321197"/>
    <w:rsid w:val="53404A7D"/>
    <w:rsid w:val="54B3498F"/>
    <w:rsid w:val="55A33EDA"/>
    <w:rsid w:val="56012C0A"/>
    <w:rsid w:val="57FF3069"/>
    <w:rsid w:val="5A076CE2"/>
    <w:rsid w:val="5A1E6100"/>
    <w:rsid w:val="5B7D7CAB"/>
    <w:rsid w:val="5CB82648"/>
    <w:rsid w:val="5D2D5B8F"/>
    <w:rsid w:val="5D2E7EE2"/>
    <w:rsid w:val="5DC413E8"/>
    <w:rsid w:val="5DF33BD4"/>
    <w:rsid w:val="5DFC71DF"/>
    <w:rsid w:val="5E251214"/>
    <w:rsid w:val="5E4116F1"/>
    <w:rsid w:val="616E0F85"/>
    <w:rsid w:val="61992E13"/>
    <w:rsid w:val="61D707C2"/>
    <w:rsid w:val="64614F9C"/>
    <w:rsid w:val="65105C42"/>
    <w:rsid w:val="6888748D"/>
    <w:rsid w:val="689F7803"/>
    <w:rsid w:val="69E81979"/>
    <w:rsid w:val="69FC4FDD"/>
    <w:rsid w:val="6ABB206B"/>
    <w:rsid w:val="6B2F5F71"/>
    <w:rsid w:val="6D74724D"/>
    <w:rsid w:val="6DAD6922"/>
    <w:rsid w:val="6E587A54"/>
    <w:rsid w:val="6EA048F3"/>
    <w:rsid w:val="6ED04BCB"/>
    <w:rsid w:val="6EDC7CB2"/>
    <w:rsid w:val="70F6155D"/>
    <w:rsid w:val="724E0675"/>
    <w:rsid w:val="73895261"/>
    <w:rsid w:val="74333568"/>
    <w:rsid w:val="74E10A91"/>
    <w:rsid w:val="75555125"/>
    <w:rsid w:val="77D63ADA"/>
    <w:rsid w:val="77F57CCA"/>
    <w:rsid w:val="79B6520F"/>
    <w:rsid w:val="7AA91232"/>
    <w:rsid w:val="7B075E75"/>
    <w:rsid w:val="7BC156CB"/>
    <w:rsid w:val="7C3E0958"/>
    <w:rsid w:val="7C891B0A"/>
    <w:rsid w:val="7D0D0697"/>
    <w:rsid w:val="7D3F731D"/>
    <w:rsid w:val="7E03324F"/>
    <w:rsid w:val="7E674A88"/>
    <w:rsid w:val="7F156E64"/>
    <w:rsid w:val="7FAF4B79"/>
    <w:rsid w:val="7FDC6E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4">
    <w:name w:val="Body Text Indent"/>
    <w:basedOn w:val="1"/>
    <w:qFormat/>
    <w:uiPriority w:val="0"/>
    <w:pPr>
      <w:spacing w:line="440" w:lineRule="exact"/>
      <w:ind w:firstLine="420" w:firstLineChars="200"/>
    </w:p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3</TotalTime>
  <ScaleCrop>false</ScaleCrop>
  <LinksUpToDate>false</LinksUpToDate>
  <CharactersWithSpaces>147</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大漠孤烟</cp:lastModifiedBy>
  <dcterms:modified xsi:type="dcterms:W3CDTF">2021-11-10T01:25:11Z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2052-11.1.0.10524</vt:lpwstr>
  </property>
</Properties>
</file>