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4" w:name="F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sz w:val="21"/>
                <w:szCs w:val="21"/>
              </w:rPr>
              <w:t>福建石狮晨光化纤染织有限公司</w:t>
            </w:r>
            <w:bookmarkEnd w:id="6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2.5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97155</wp:posOffset>
                  </wp:positionV>
                  <wp:extent cx="888365" cy="212725"/>
                  <wp:effectExtent l="0" t="0" r="635" b="3175"/>
                  <wp:wrapSquare wrapText="bothSides"/>
                  <wp:docPr id="2" name="图片 5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D:\审核任务\电子签\李丽英电子签名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2.5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-58420</wp:posOffset>
                  </wp:positionV>
                  <wp:extent cx="539115" cy="353695"/>
                  <wp:effectExtent l="0" t="0" r="6985" b="1905"/>
                  <wp:wrapSquare wrapText="bothSides"/>
                  <wp:docPr id="1" name="图片 1" descr="9611b729e1be843596d3adf8c2569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611b729e1be843596d3adf8c2569b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生产/服务流程图：龙兴隆公司印染产品为棉梭织布，主要生产工序前处理工序、染色生产工序以及后处理工序。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（一） 机织涤纶、尼龙布生产工艺流程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/>
                <w:color w:val="000000"/>
              </w:rPr>
            </w:pPr>
            <w:r>
              <w:drawing>
                <wp:inline distT="0" distB="0" distL="114300" distR="114300">
                  <wp:extent cx="4872990" cy="1210310"/>
                  <wp:effectExtent l="0" t="0" r="3810" b="889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2990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/>
                <w:color w:val="000000"/>
              </w:rPr>
            </w:pPr>
            <w:r>
              <w:drawing>
                <wp:inline distT="0" distB="0" distL="114300" distR="114300">
                  <wp:extent cx="5002530" cy="1077595"/>
                  <wp:effectExtent l="0" t="0" r="1270" b="190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530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b/>
                <w:sz w:val="20"/>
              </w:rPr>
            </w:pPr>
            <w:r>
              <w:drawing>
                <wp:inline distT="0" distB="0" distL="114300" distR="114300">
                  <wp:extent cx="5097780" cy="1037590"/>
                  <wp:effectExtent l="0" t="0" r="7620" b="381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7780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综合能耗tce、单位产品能耗tce/万米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中华人民共和国节约能源法、再生能源法、清洁生产法、重点用能单位管理办法、能源管理体系标准、纺织企业认证要求、相关标准等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70485</wp:posOffset>
                  </wp:positionV>
                  <wp:extent cx="888365" cy="212725"/>
                  <wp:effectExtent l="0" t="0" r="635" b="3175"/>
                  <wp:wrapSquare wrapText="bothSides"/>
                  <wp:docPr id="6" name="图片 5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D:\审核任务\电子签\李丽英电子签名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8" w:name="总组长"/>
            <w:r>
              <w:rPr>
                <w:b/>
                <w:sz w:val="20"/>
              </w:rPr>
              <w:t>李丽英</w:t>
            </w:r>
            <w:bookmarkEnd w:id="8"/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79F1137"/>
    <w:rsid w:val="1A791D18"/>
    <w:rsid w:val="399B77E2"/>
    <w:rsid w:val="463475CD"/>
    <w:rsid w:val="7D321C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2021-11-17T11:16:44Z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2052-11.1.0.10314</vt:lpwstr>
  </property>
</Properties>
</file>