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晋江市维盛织造漂染有限公司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2021年11月07日 下午至2021年11月08日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913505826286961038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至2047年8月15日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生产化纤针织色布及漂染，高档织物秒难料的织染及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后整理加工（不含配额许可证管理品种）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bookmarkStart w:id="3" w:name="审核范围"/>
            <w:r>
              <w:rPr>
                <w:u w:val="single"/>
              </w:rPr>
              <w:t>染</w:t>
            </w:r>
            <w:r>
              <w:rPr>
                <w:rFonts w:hint="eastAsia"/>
                <w:u w:val="single"/>
                <w:lang w:val="en-US" w:eastAsia="zh-CN"/>
              </w:rPr>
              <w:t>整</w:t>
            </w:r>
            <w:bookmarkStart w:id="5" w:name="_GoBack"/>
            <w:bookmarkEnd w:id="5"/>
            <w:r>
              <w:rPr>
                <w:u w:val="single"/>
              </w:rPr>
              <w:t>过程所涉及的能源管理活动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bookmarkStart w:id="4" w:name="注册地址"/>
            <w:r>
              <w:rPr>
                <w:sz w:val="21"/>
                <w:szCs w:val="21"/>
                <w:u w:val="single"/>
              </w:rPr>
              <w:t>晋江市深沪镇东海安开发区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sz w:val="21"/>
                <w:szCs w:val="21"/>
                <w:u w:val="single"/>
              </w:rPr>
              <w:t>晋江市深沪镇东海安开发区</w:t>
            </w:r>
            <w:r>
              <w:rPr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5393690" cy="1108075"/>
                  <wp:effectExtent l="0" t="0" r="381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369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szCs w:val="21"/>
              </w:rPr>
              <w:t>人）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总人数300人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80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220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b w:val="0"/>
                <w:bCs w:val="0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/>
                <w:szCs w:val="18"/>
                <w:u w:val="single"/>
              </w:rPr>
              <w:t>遵守法规 清洁生产</w:t>
            </w:r>
            <w:r>
              <w:rPr>
                <w:rFonts w:hint="eastAsia"/>
                <w:b w:val="0"/>
                <w:bCs w:val="0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color w:val="000000"/>
                <w:szCs w:val="18"/>
                <w:u w:val="single"/>
                <w:lang w:val="en-US" w:eastAsia="zh-CN"/>
              </w:rPr>
              <w:t>节能降耗</w:t>
            </w:r>
            <w:r>
              <w:rPr>
                <w:rFonts w:hint="eastAsia"/>
                <w:b w:val="0"/>
                <w:bCs w:val="0"/>
                <w:color w:val="000000"/>
                <w:szCs w:val="18"/>
                <w:u w:val="single"/>
              </w:rPr>
              <w:t xml:space="preserve"> 创新改造</w:t>
            </w:r>
            <w:r>
              <w:rPr>
                <w:rFonts w:hint="eastAsia"/>
                <w:b w:val="0"/>
                <w:bCs w:val="0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color w:val="000000"/>
                <w:szCs w:val="18"/>
                <w:u w:val="single"/>
                <w:lang w:val="en-US" w:eastAsia="zh-CN"/>
              </w:rPr>
              <w:t>能耗限额 持续改进</w:t>
            </w:r>
            <w:r>
              <w:rPr>
                <w:b w:val="0"/>
                <w:bCs w:val="0"/>
                <w:color w:val="000000"/>
                <w:szCs w:val="18"/>
                <w:u w:val="single"/>
              </w:rPr>
              <w:t xml:space="preserve">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单位产品综合能耗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cyan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  <w:t>单位产品综合能耗2.2tce/万米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  <w:t>按照标准综合能耗计算方法进行计算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  <w:t>完成.单位产品综合能耗2.0tce/万米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有关能源绩效参数、基准等</w:t>
            </w:r>
            <w:r>
              <w:rPr>
                <w:rFonts w:hint="eastAsia"/>
                <w:color w:val="000000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—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了解主要能源使用情</w:t>
            </w:r>
            <w:r>
              <w:rPr>
                <w:rFonts w:hint="eastAsia"/>
                <w:color w:val="000000"/>
                <w:szCs w:val="18"/>
              </w:rPr>
              <w:t>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  <w:highlight w:val="yellow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</w:t>
            </w:r>
            <w:r>
              <w:rPr>
                <w:rFonts w:hint="eastAsia"/>
                <w:color w:val="000000"/>
                <w:szCs w:val="18"/>
                <w:highlight w:val="yellow"/>
              </w:rPr>
              <w:t>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2113280" cy="3154045"/>
                  <wp:effectExtent l="0" t="0" r="7620" b="8255"/>
                  <wp:docPr id="3" name="图片 3" descr="微信图片_202111071436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110714362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315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2036445" cy="3159125"/>
                  <wp:effectExtent l="0" t="0" r="8255" b="3175"/>
                  <wp:docPr id="4" name="图片 4" descr="微信图片_202111071436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110714362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445" cy="315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1883410" cy="3223895"/>
                  <wp:effectExtent l="0" t="0" r="8890" b="1905"/>
                  <wp:docPr id="5" name="图片 5" descr="微信图片_202111071436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1110714362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32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由“</w:t>
            </w:r>
            <w:r>
              <w:t>染织过程所涉及的能源管理活动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变更为“</w:t>
            </w:r>
            <w:r>
              <w:t>染</w:t>
            </w:r>
            <w:r>
              <w:rPr>
                <w:rFonts w:hint="eastAsia"/>
                <w:lang w:val="en-US" w:eastAsia="zh-CN"/>
              </w:rPr>
              <w:t>整</w:t>
            </w:r>
            <w:r>
              <w:t>过程所涉及的能源管理活动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见“认证信息变更传递单”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jc w:val="left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B2256D"/>
    <w:rsid w:val="21136191"/>
    <w:rsid w:val="26DF26F1"/>
    <w:rsid w:val="43E76A84"/>
    <w:rsid w:val="5A450081"/>
    <w:rsid w:val="63EE7668"/>
    <w:rsid w:val="6D3A110E"/>
    <w:rsid w:val="6F8928CC"/>
    <w:rsid w:val="706B3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</TotalTime>
  <ScaleCrop>false</ScaleCrop>
  <LinksUpToDate>false</LinksUpToDate>
  <CharactersWithSpaces>18099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2021-11-28T02:49:12Z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