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462"/>
        <w:gridCol w:w="919"/>
        <w:gridCol w:w="200"/>
        <w:gridCol w:w="545"/>
        <w:gridCol w:w="327"/>
        <w:gridCol w:w="563"/>
        <w:gridCol w:w="101"/>
        <w:gridCol w:w="454"/>
        <w:gridCol w:w="319"/>
        <w:gridCol w:w="827"/>
        <w:gridCol w:w="2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晋江市维盛织造漂染有限公司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bookmarkStart w:id="15" w:name="_GoBack"/>
            <w:r>
              <w:rPr>
                <w:sz w:val="21"/>
                <w:szCs w:val="21"/>
              </w:rPr>
              <w:t>晋江市深沪镇东海安开发区</w:t>
            </w:r>
            <w:bookmarkEnd w:i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晋江市深沪镇东海安开发区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96" w:type="dxa"/>
            <w:gridSpan w:val="3"/>
            <w:vAlign w:val="center"/>
          </w:tcPr>
          <w:p>
            <w:pPr>
              <w:rPr>
                <w:sz w:val="21"/>
                <w:szCs w:val="21"/>
              </w:rPr>
            </w:pPr>
            <w:r>
              <w:rPr>
                <w:rFonts w:hint="eastAsia"/>
                <w:sz w:val="21"/>
                <w:szCs w:val="21"/>
              </w:rPr>
              <w:t>合同编号</w:t>
            </w:r>
          </w:p>
        </w:tc>
        <w:tc>
          <w:tcPr>
            <w:tcW w:w="2944" w:type="dxa"/>
            <w:gridSpan w:val="4"/>
            <w:vAlign w:val="center"/>
          </w:tcPr>
          <w:p>
            <w:pPr>
              <w:rPr>
                <w:sz w:val="21"/>
                <w:szCs w:val="21"/>
              </w:rPr>
            </w:pPr>
            <w:bookmarkStart w:id="3" w:name="合同编号"/>
            <w:r>
              <w:rPr>
                <w:sz w:val="21"/>
                <w:szCs w:val="21"/>
              </w:rPr>
              <w:t>1159-2021-EnMs</w:t>
            </w:r>
            <w:bookmarkEnd w:id="3"/>
          </w:p>
        </w:tc>
        <w:tc>
          <w:tcPr>
            <w:tcW w:w="1119" w:type="dxa"/>
            <w:gridSpan w:val="2"/>
            <w:vAlign w:val="center"/>
          </w:tcPr>
          <w:p>
            <w:pPr>
              <w:rPr>
                <w:sz w:val="21"/>
                <w:szCs w:val="21"/>
              </w:rPr>
            </w:pPr>
            <w:r>
              <w:rPr>
                <w:rFonts w:hint="eastAsia"/>
                <w:sz w:val="21"/>
                <w:szCs w:val="21"/>
              </w:rPr>
              <w:t>审核领域</w:t>
            </w:r>
          </w:p>
        </w:tc>
        <w:tc>
          <w:tcPr>
            <w:tcW w:w="4467" w:type="dxa"/>
            <w:gridSpan w:val="9"/>
            <w:vAlign w:val="center"/>
          </w:tcPr>
          <w:p>
            <w:pPr>
              <w:rPr>
                <w:sz w:val="21"/>
                <w:szCs w:val="21"/>
              </w:rPr>
            </w:pP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96" w:type="dxa"/>
            <w:gridSpan w:val="3"/>
            <w:vAlign w:val="center"/>
          </w:tcPr>
          <w:p>
            <w:pPr>
              <w:rPr>
                <w:rFonts w:hint="eastAsia"/>
                <w:sz w:val="21"/>
                <w:szCs w:val="21"/>
              </w:rPr>
            </w:pPr>
            <w:r>
              <w:rPr>
                <w:rFonts w:hint="eastAsia"/>
                <w:sz w:val="21"/>
                <w:szCs w:val="21"/>
              </w:rPr>
              <w:t>联系人</w:t>
            </w:r>
          </w:p>
        </w:tc>
        <w:tc>
          <w:tcPr>
            <w:tcW w:w="2944" w:type="dxa"/>
            <w:gridSpan w:val="4"/>
            <w:vAlign w:val="center"/>
          </w:tcPr>
          <w:p>
            <w:pPr>
              <w:rPr>
                <w:rFonts w:hint="eastAsia"/>
                <w:sz w:val="21"/>
                <w:szCs w:val="21"/>
              </w:rPr>
            </w:pPr>
            <w:bookmarkStart w:id="4" w:name="联系人"/>
            <w:r>
              <w:rPr>
                <w:rFonts w:hint="eastAsia"/>
                <w:sz w:val="21"/>
                <w:szCs w:val="21"/>
              </w:rPr>
              <w:t>叶有钧</w:t>
            </w:r>
            <w:bookmarkEnd w:id="4"/>
          </w:p>
        </w:tc>
        <w:tc>
          <w:tcPr>
            <w:tcW w:w="1119" w:type="dxa"/>
            <w:gridSpan w:val="2"/>
            <w:vAlign w:val="center"/>
          </w:tcPr>
          <w:p>
            <w:pPr>
              <w:rPr>
                <w:rFonts w:hint="eastAsia"/>
                <w:sz w:val="21"/>
                <w:szCs w:val="21"/>
              </w:rPr>
            </w:pPr>
            <w:r>
              <w:rPr>
                <w:rFonts w:hint="eastAsia"/>
                <w:sz w:val="21"/>
                <w:szCs w:val="21"/>
              </w:rPr>
              <w:t>联系电话</w:t>
            </w:r>
          </w:p>
        </w:tc>
        <w:tc>
          <w:tcPr>
            <w:tcW w:w="1536" w:type="dxa"/>
            <w:gridSpan w:val="4"/>
            <w:vAlign w:val="center"/>
          </w:tcPr>
          <w:p>
            <w:pPr>
              <w:rPr>
                <w:rFonts w:hint="eastAsia"/>
                <w:sz w:val="21"/>
                <w:szCs w:val="21"/>
              </w:rPr>
            </w:pPr>
            <w:bookmarkStart w:id="5" w:name="联系人电话"/>
            <w:r>
              <w:rPr>
                <w:rFonts w:hint="eastAsia"/>
                <w:sz w:val="21"/>
                <w:szCs w:val="21"/>
              </w:rPr>
              <w:t>18050889889</w:t>
            </w:r>
            <w:bookmarkEnd w:id="5"/>
          </w:p>
        </w:tc>
        <w:tc>
          <w:tcPr>
            <w:tcW w:w="773" w:type="dxa"/>
            <w:gridSpan w:val="2"/>
            <w:vMerge w:val="restart"/>
            <w:vAlign w:val="center"/>
          </w:tcPr>
          <w:p>
            <w:pPr>
              <w:rPr>
                <w:rFonts w:hint="eastAsia"/>
                <w:sz w:val="21"/>
                <w:szCs w:val="21"/>
              </w:rPr>
            </w:pPr>
            <w:r>
              <w:rPr>
                <w:rFonts w:hint="eastAsia"/>
                <w:sz w:val="21"/>
                <w:szCs w:val="21"/>
              </w:rPr>
              <w:t>邮箱</w:t>
            </w:r>
          </w:p>
        </w:tc>
        <w:tc>
          <w:tcPr>
            <w:tcW w:w="2158" w:type="dxa"/>
            <w:gridSpan w:val="3"/>
            <w:vMerge w:val="restart"/>
            <w:vAlign w:val="center"/>
          </w:tcPr>
          <w:p>
            <w:pPr>
              <w:rPr>
                <w:sz w:val="21"/>
                <w:szCs w:val="21"/>
              </w:rPr>
            </w:pPr>
            <w:bookmarkStart w:id="6" w:name="联系人邮箱"/>
            <w:r>
              <w:rPr>
                <w:sz w:val="21"/>
                <w:szCs w:val="21"/>
              </w:rPr>
              <w:t>249095325@qq.com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sz w:val="21"/>
                <w:szCs w:val="21"/>
              </w:rPr>
            </w:pPr>
            <w:r>
              <w:rPr>
                <w:rFonts w:hint="eastAsia"/>
                <w:sz w:val="21"/>
                <w:szCs w:val="21"/>
              </w:rPr>
              <w:t>最高管理者或管理者代表</w:t>
            </w:r>
          </w:p>
        </w:tc>
        <w:tc>
          <w:tcPr>
            <w:tcW w:w="2944" w:type="dxa"/>
            <w:gridSpan w:val="4"/>
            <w:vAlign w:val="center"/>
          </w:tcPr>
          <w:p>
            <w:pPr>
              <w:rPr>
                <w:rFonts w:hint="eastAsia"/>
                <w:sz w:val="21"/>
                <w:szCs w:val="21"/>
              </w:rPr>
            </w:pPr>
            <w:bookmarkStart w:id="7" w:name="管理者代表"/>
            <w:r>
              <w:rPr>
                <w:rFonts w:hint="eastAsia"/>
                <w:sz w:val="21"/>
                <w:szCs w:val="21"/>
              </w:rPr>
              <w:t>叶有钧</w:t>
            </w:r>
            <w:bookmarkEnd w:id="7"/>
          </w:p>
        </w:tc>
        <w:tc>
          <w:tcPr>
            <w:tcW w:w="1119" w:type="dxa"/>
            <w:gridSpan w:val="2"/>
            <w:vAlign w:val="center"/>
          </w:tcPr>
          <w:p>
            <w:pPr>
              <w:rPr>
                <w:rFonts w:hint="eastAsia"/>
                <w:sz w:val="21"/>
                <w:szCs w:val="21"/>
              </w:rPr>
            </w:pPr>
            <w:r>
              <w:rPr>
                <w:rFonts w:hint="eastAsia"/>
                <w:sz w:val="21"/>
                <w:szCs w:val="21"/>
              </w:rPr>
              <w:t>联系电话</w:t>
            </w:r>
          </w:p>
        </w:tc>
        <w:tc>
          <w:tcPr>
            <w:tcW w:w="1536" w:type="dxa"/>
            <w:gridSpan w:val="4"/>
            <w:vAlign w:val="center"/>
          </w:tcPr>
          <w:p>
            <w:pPr>
              <w:rPr>
                <w:rFonts w:hint="eastAsia"/>
                <w:sz w:val="21"/>
                <w:szCs w:val="21"/>
              </w:rPr>
            </w:pPr>
            <w:bookmarkStart w:id="8" w:name="管代电话"/>
            <w:bookmarkEnd w:id="8"/>
          </w:p>
        </w:tc>
        <w:tc>
          <w:tcPr>
            <w:tcW w:w="773" w:type="dxa"/>
            <w:gridSpan w:val="2"/>
            <w:vMerge w:val="continue"/>
            <w:vAlign w:val="center"/>
          </w:tcPr>
          <w:p>
            <w:pPr>
              <w:rPr>
                <w:rFonts w:hint="eastAsia"/>
                <w:sz w:val="21"/>
                <w:szCs w:val="21"/>
              </w:rPr>
            </w:pPr>
          </w:p>
        </w:tc>
        <w:tc>
          <w:tcPr>
            <w:tcW w:w="2158"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0" w:name="非现场"/>
            <w:r>
              <w:rPr>
                <w:rFonts w:hint="eastAsia" w:ascii="宋体" w:hAnsi="宋体" w:cs="宋体"/>
                <w:color w:val="000000"/>
                <w:kern w:val="0"/>
                <w:szCs w:val="24"/>
              </w:rPr>
              <w:t>■非现场  □现场</w:t>
            </w:r>
            <w:bookmarkEnd w:id="10"/>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sym w:font="Wingdings 2" w:char="0052"/>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color w:val="0000FF"/>
                <w:sz w:val="22"/>
                <w:szCs w:val="22"/>
              </w:rPr>
              <w:sym w:font="Wingdings 2" w:char="0052"/>
            </w:r>
            <w:r>
              <w:rPr>
                <w:rFonts w:hint="eastAsia"/>
                <w:color w:val="0000FF"/>
                <w:sz w:val="22"/>
                <w:szCs w:val="22"/>
              </w:rPr>
              <w:t>网络</w:t>
            </w:r>
            <w:r>
              <w:rPr>
                <w:rFonts w:hint="eastAsia"/>
                <w:color w:val="0000FF"/>
                <w:sz w:val="22"/>
                <w:szCs w:val="22"/>
              </w:rPr>
              <w:sym w:font="Wingdings 2" w:char="0052"/>
            </w:r>
            <w:r>
              <w:rPr>
                <w:rFonts w:hint="eastAsia"/>
                <w:color w:val="0000FF"/>
                <w:sz w:val="22"/>
                <w:szCs w:val="22"/>
              </w:rPr>
              <w:t>智能手机</w:t>
            </w:r>
            <w:r>
              <w:rPr>
                <w:rFonts w:hint="eastAsia"/>
                <w:color w:val="0000FF"/>
                <w:sz w:val="22"/>
                <w:szCs w:val="22"/>
              </w:rPr>
              <w:sym w:font="Wingdings 2" w:char="00A3"/>
            </w:r>
            <w:r>
              <w:rPr>
                <w:rFonts w:hint="eastAsia"/>
                <w:color w:val="0000FF"/>
                <w:sz w:val="22"/>
                <w:szCs w:val="22"/>
              </w:rPr>
              <w:t>台式电脑</w:t>
            </w:r>
            <w:r>
              <w:rPr>
                <w:rFonts w:hint="eastAsia"/>
                <w:color w:val="0000FF"/>
                <w:sz w:val="22"/>
                <w:szCs w:val="22"/>
              </w:rPr>
              <w:sym w:font="Wingdings 2" w:char="0052"/>
            </w:r>
            <w:r>
              <w:rPr>
                <w:rFonts w:hint="eastAsia"/>
                <w:color w:val="0000FF"/>
                <w:sz w:val="22"/>
                <w:szCs w:val="22"/>
              </w:rPr>
              <w:t>笔记本电脑</w:t>
            </w:r>
            <w:r>
              <w:rPr>
                <w:rFonts w:hint="eastAsia"/>
                <w:color w:val="0000FF"/>
                <w:sz w:val="22"/>
                <w:szCs w:val="22"/>
              </w:rPr>
              <w:sym w:font="Wingdings 2" w:char="0052"/>
            </w:r>
            <w:r>
              <w:rPr>
                <w:rFonts w:hint="eastAsia"/>
                <w:color w:val="0000FF"/>
                <w:sz w:val="22"/>
                <w:szCs w:val="22"/>
              </w:rPr>
              <w:t>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96" w:type="dxa"/>
            <w:gridSpan w:val="3"/>
            <w:vAlign w:val="center"/>
          </w:tcPr>
          <w:p>
            <w:r>
              <w:rPr>
                <w:rFonts w:hint="eastAsia"/>
              </w:rPr>
              <w:t>审核范围</w:t>
            </w:r>
          </w:p>
        </w:tc>
        <w:tc>
          <w:tcPr>
            <w:tcW w:w="5498" w:type="dxa"/>
            <w:gridSpan w:val="9"/>
            <w:vAlign w:val="center"/>
          </w:tcPr>
          <w:p>
            <w:bookmarkStart w:id="11" w:name="审核范围"/>
            <w:r>
              <w:t>染织过程所涉及的能源管理活动</w:t>
            </w:r>
            <w:bookmarkEnd w:id="11"/>
          </w:p>
        </w:tc>
        <w:tc>
          <w:tcPr>
            <w:tcW w:w="1701" w:type="dxa"/>
            <w:gridSpan w:val="4"/>
            <w:vAlign w:val="center"/>
          </w:tcPr>
          <w:p>
            <w:r>
              <w:rPr>
                <w:rFonts w:hint="eastAsia"/>
              </w:rPr>
              <w:t>项目专业代码</w:t>
            </w:r>
          </w:p>
        </w:tc>
        <w:tc>
          <w:tcPr>
            <w:tcW w:w="1331" w:type="dxa"/>
            <w:gridSpan w:val="2"/>
            <w:vAlign w:val="center"/>
          </w:tcPr>
          <w:p>
            <w:bookmarkStart w:id="12" w:name="专业代码"/>
            <w: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RB/T 102-2013 能源管理体系 纺织企业认证要求 （行业认证标准）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13" w:name="审核日期"/>
            <w:r>
              <w:rPr>
                <w:rFonts w:hint="eastAsia"/>
                <w:b/>
                <w:sz w:val="21"/>
                <w:szCs w:val="21"/>
              </w:rPr>
              <w:t>2021年11月07日 下午至2021年11月08日 下午</w:t>
            </w:r>
            <w:bookmarkEnd w:id="13"/>
            <w:r>
              <w:rPr>
                <w:rFonts w:hint="eastAsia"/>
                <w:b/>
                <w:sz w:val="21"/>
                <w:szCs w:val="21"/>
              </w:rPr>
              <w:t>，共</w:t>
            </w:r>
            <w:bookmarkStart w:id="14" w:name="审核天数"/>
            <w:r>
              <w:rPr>
                <w:rFonts w:hint="eastAsia"/>
                <w:b/>
                <w:sz w:val="21"/>
                <w:szCs w:val="21"/>
              </w:rPr>
              <w:t>1.5</w:t>
            </w:r>
            <w:bookmarkEnd w:id="1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445" w:type="dxa"/>
            <w:gridSpan w:val="3"/>
            <w:vAlign w:val="center"/>
          </w:tcPr>
          <w:p>
            <w:pPr>
              <w:jc w:val="center"/>
              <w:rPr>
                <w:sz w:val="21"/>
                <w:szCs w:val="21"/>
              </w:rPr>
            </w:pPr>
            <w:r>
              <w:rPr>
                <w:rFonts w:hint="eastAsia"/>
                <w:sz w:val="18"/>
                <w:szCs w:val="18"/>
              </w:rPr>
              <w:t>注册证书号</w:t>
            </w:r>
          </w:p>
        </w:tc>
        <w:tc>
          <w:tcPr>
            <w:tcW w:w="1072" w:type="dxa"/>
            <w:gridSpan w:val="3"/>
            <w:vAlign w:val="center"/>
          </w:tcPr>
          <w:p>
            <w:pPr>
              <w:jc w:val="center"/>
              <w:rPr>
                <w:sz w:val="18"/>
                <w:szCs w:val="18"/>
              </w:rPr>
            </w:pPr>
            <w:r>
              <w:rPr>
                <w:rFonts w:hint="eastAsia"/>
                <w:sz w:val="18"/>
                <w:szCs w:val="18"/>
              </w:rPr>
              <w:t>审核方式</w:t>
            </w:r>
          </w:p>
        </w:tc>
        <w:tc>
          <w:tcPr>
            <w:tcW w:w="1118" w:type="dxa"/>
            <w:gridSpan w:val="3"/>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专业代码</w:t>
            </w:r>
          </w:p>
        </w:tc>
        <w:tc>
          <w:tcPr>
            <w:tcW w:w="1393" w:type="dxa"/>
            <w:gridSpan w:val="3"/>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084" w:type="dxa"/>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445" w:type="dxa"/>
            <w:gridSpan w:val="3"/>
            <w:vAlign w:val="center"/>
          </w:tcPr>
          <w:p>
            <w:pPr>
              <w:jc w:val="center"/>
              <w:rPr>
                <w:sz w:val="21"/>
                <w:szCs w:val="21"/>
              </w:rPr>
            </w:pPr>
            <w:r>
              <w:rPr>
                <w:sz w:val="21"/>
                <w:szCs w:val="21"/>
              </w:rPr>
              <w:t>2020-N1EnMS-3021820</w:t>
            </w:r>
          </w:p>
        </w:tc>
        <w:tc>
          <w:tcPr>
            <w:tcW w:w="1072" w:type="dxa"/>
            <w:gridSpan w:val="3"/>
            <w:vAlign w:val="center"/>
          </w:tcPr>
          <w:p>
            <w:pPr>
              <w:jc w:val="center"/>
              <w:rPr>
                <w:sz w:val="18"/>
                <w:szCs w:val="18"/>
              </w:rPr>
            </w:pPr>
            <w:r>
              <w:rPr>
                <w:sz w:val="18"/>
                <w:szCs w:val="18"/>
              </w:rPr>
              <w:t>远程审核</w:t>
            </w:r>
          </w:p>
        </w:tc>
        <w:tc>
          <w:tcPr>
            <w:tcW w:w="1118" w:type="dxa"/>
            <w:gridSpan w:val="3"/>
            <w:vAlign w:val="center"/>
          </w:tcPr>
          <w:p>
            <w:pPr>
              <w:jc w:val="center"/>
              <w:rPr>
                <w:sz w:val="21"/>
                <w:szCs w:val="21"/>
              </w:rPr>
            </w:pPr>
            <w:r>
              <w:rPr>
                <w:sz w:val="21"/>
                <w:szCs w:val="21"/>
              </w:rPr>
              <w:t>2.5</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inline distT="0" distB="0" distL="0" distR="0">
                  <wp:extent cx="1060450" cy="186690"/>
                  <wp:effectExtent l="0" t="0" r="6350" b="3810"/>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6" cstate="print"/>
                          <a:srcRect/>
                          <a:stretch>
                            <a:fillRect/>
                          </a:stretch>
                        </pic:blipFill>
                        <pic:spPr>
                          <a:xfrm>
                            <a:off x="0" y="0"/>
                            <a:ext cx="1060450" cy="186690"/>
                          </a:xfrm>
                          <a:prstGeom prst="rect">
                            <a:avLst/>
                          </a:prstGeom>
                          <a:noFill/>
                          <a:ln w="9525">
                            <a:noFill/>
                            <a:miter lim="800000"/>
                            <a:headEnd/>
                            <a:tailEnd/>
                          </a:ln>
                        </pic:spPr>
                      </pic:pic>
                    </a:graphicData>
                  </a:graphic>
                </wp:inline>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2021.11.5</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2021.11.6</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67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91"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671" w:type="dxa"/>
            <w:vAlign w:val="center"/>
          </w:tcPr>
          <w:p>
            <w:pPr>
              <w:snapToGrid w:val="0"/>
              <w:spacing w:line="280" w:lineRule="exact"/>
              <w:jc w:val="center"/>
              <w:rPr>
                <w:b/>
                <w:sz w:val="22"/>
                <w:szCs w:val="22"/>
              </w:rPr>
            </w:pPr>
            <w:r>
              <w:rPr>
                <w:rFonts w:hint="eastAsia"/>
                <w:b/>
                <w:sz w:val="20"/>
              </w:rPr>
              <w:t>受审核部门、场所及审核内容</w:t>
            </w:r>
          </w:p>
        </w:tc>
        <w:tc>
          <w:tcPr>
            <w:tcW w:w="1120"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11.7</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13:00-13:30</w:t>
            </w:r>
          </w:p>
        </w:tc>
        <w:tc>
          <w:tcPr>
            <w:tcW w:w="6671" w:type="dxa"/>
            <w:vAlign w:val="center"/>
          </w:tcPr>
          <w:p>
            <w:pPr>
              <w:snapToGrid w:val="0"/>
              <w:spacing w:line="280" w:lineRule="exact"/>
              <w:jc w:val="center"/>
              <w:rPr>
                <w:b/>
                <w:sz w:val="20"/>
              </w:rPr>
            </w:pPr>
            <w:r>
              <w:rPr>
                <w:rFonts w:hint="eastAsia"/>
                <w:b/>
                <w:sz w:val="20"/>
              </w:rPr>
              <w:t>首次会议</w:t>
            </w:r>
          </w:p>
        </w:tc>
        <w:tc>
          <w:tcPr>
            <w:tcW w:w="1120"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13:30-14:30</w:t>
            </w:r>
          </w:p>
        </w:tc>
        <w:tc>
          <w:tcPr>
            <w:tcW w:w="66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ascii="Times New Roman" w:hAnsi="Times New Roman" w:eastAsia="宋体" w:cs="Times New Roman"/>
                <w:szCs w:val="22"/>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20"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14:30-16:00</w:t>
            </w:r>
          </w:p>
        </w:tc>
        <w:tc>
          <w:tcPr>
            <w:tcW w:w="667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20"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16:00-17:00</w:t>
            </w:r>
          </w:p>
        </w:tc>
        <w:tc>
          <w:tcPr>
            <w:tcW w:w="66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20"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11.8</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8:00-12:00</w:t>
            </w:r>
          </w:p>
        </w:tc>
        <w:tc>
          <w:tcPr>
            <w:tcW w:w="667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20"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13:00-16:00</w:t>
            </w:r>
          </w:p>
        </w:tc>
        <w:tc>
          <w:tcPr>
            <w:tcW w:w="66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20"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11.8</w:t>
            </w:r>
          </w:p>
        </w:tc>
        <w:tc>
          <w:tcPr>
            <w:tcW w:w="1389" w:type="dxa"/>
            <w:shd w:val="clear" w:color="auto" w:fill="auto"/>
            <w:vAlign w:val="center"/>
          </w:tcPr>
          <w:p>
            <w:pPr>
              <w:snapToGrid w:val="0"/>
              <w:spacing w:line="280" w:lineRule="exact"/>
              <w:jc w:val="center"/>
              <w:rPr>
                <w:rFonts w:hint="eastAsia"/>
                <w:b/>
                <w:sz w:val="20"/>
                <w:lang w:val="en-US" w:eastAsia="zh-CN"/>
              </w:rPr>
            </w:pPr>
            <w:r>
              <w:rPr>
                <w:rFonts w:hint="eastAsia"/>
                <w:b/>
                <w:sz w:val="20"/>
                <w:lang w:val="en-US" w:eastAsia="zh-CN"/>
              </w:rPr>
              <w:t>16:00-16:30</w:t>
            </w:r>
          </w:p>
          <w:p>
            <w:pPr>
              <w:snapToGrid w:val="0"/>
              <w:spacing w:line="280" w:lineRule="exact"/>
              <w:jc w:val="center"/>
              <w:rPr>
                <w:rFonts w:hint="default"/>
                <w:b/>
                <w:sz w:val="20"/>
                <w:lang w:val="en-US" w:eastAsia="zh-CN"/>
              </w:rPr>
            </w:pPr>
            <w:r>
              <w:rPr>
                <w:rFonts w:hint="eastAsia"/>
                <w:b/>
                <w:sz w:val="20"/>
                <w:lang w:val="en-US" w:eastAsia="zh-CN"/>
              </w:rPr>
              <w:t>通过视频进行沟通</w:t>
            </w:r>
          </w:p>
        </w:tc>
        <w:tc>
          <w:tcPr>
            <w:tcW w:w="66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20"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671" w:type="dxa"/>
            <w:shd w:val="clear" w:color="auto" w:fill="auto"/>
            <w:vAlign w:val="center"/>
          </w:tcPr>
          <w:p>
            <w:pPr>
              <w:widowControl/>
              <w:spacing w:before="40"/>
              <w:jc w:val="left"/>
            </w:pPr>
            <w:r>
              <w:rPr>
                <w:rFonts w:hint="eastAsia"/>
              </w:rPr>
              <w:t>末次会议</w:t>
            </w:r>
          </w:p>
        </w:tc>
        <w:tc>
          <w:tcPr>
            <w:tcW w:w="1120"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p>
        </w:tc>
      </w:tr>
    </w:tbl>
    <w:p>
      <w:pPr>
        <w:spacing w:line="300" w:lineRule="exact"/>
        <w:ind w:firstLine="4156" w:firstLineChars="2300"/>
        <w:rPr>
          <w:b/>
          <w:color w:val="000000"/>
          <w:sz w:val="18"/>
          <w:szCs w:val="18"/>
        </w:rPr>
      </w:pPr>
    </w:p>
    <w:p>
      <w:pPr>
        <w:widowControl/>
        <w:numPr>
          <w:ilvl w:val="0"/>
          <w:numId w:val="2"/>
        </w:numPr>
        <w:spacing w:before="40"/>
        <w:jc w:val="left"/>
        <w:rPr>
          <w:rFonts w:hint="default"/>
          <w:szCs w:val="22"/>
          <w:lang w:val="en-US" w:eastAsia="zh-CN"/>
        </w:rPr>
      </w:pPr>
      <w:r>
        <w:rPr>
          <w:rFonts w:hint="eastAsia"/>
          <w:szCs w:val="22"/>
        </w:rPr>
        <w:t>注：午餐</w:t>
      </w:r>
      <w:r>
        <w:rPr>
          <w:rFonts w:hint="eastAsia"/>
          <w:szCs w:val="22"/>
          <w:lang w:val="en-US" w:eastAsia="zh-CN"/>
        </w:rPr>
        <w:t>+午休</w:t>
      </w:r>
      <w:r>
        <w:rPr>
          <w:rFonts w:hint="eastAsia"/>
          <w:szCs w:val="22"/>
        </w:rPr>
        <w:t>时间</w:t>
      </w:r>
      <w:r>
        <w:rPr>
          <w:rFonts w:hint="eastAsia"/>
          <w:szCs w:val="22"/>
          <w:lang w:val="en-US" w:eastAsia="zh-CN"/>
        </w:rPr>
        <w:t>12:00-13:00</w:t>
      </w: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885F11"/>
    <w:rsid w:val="6B9B0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16</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2021-11-06T09:58:26Z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