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2B72" w14:textId="77777777" w:rsidR="00873932" w:rsidRDefault="00FA4FCA">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14:paraId="3CB6802B" w14:textId="77777777" w:rsidR="00873932" w:rsidRDefault="00FA4FCA">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rPr>
        <w:t>En</w:t>
      </w:r>
      <w:r>
        <w:rPr>
          <w:rFonts w:hint="eastAsia"/>
          <w:b/>
          <w:sz w:val="22"/>
          <w:szCs w:val="22"/>
        </w:rPr>
        <w:t>MS</w:t>
      </w:r>
      <w:r>
        <w:rPr>
          <w:rFonts w:hint="eastAsia"/>
          <w:b/>
          <w:sz w:val="22"/>
          <w:szCs w:val="22"/>
        </w:rPr>
        <w:t xml:space="preserve">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14:paraId="405FBD99" w14:textId="77777777" w:rsidR="00873932" w:rsidRDefault="00873932">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0"/>
        <w:gridCol w:w="1339"/>
        <w:gridCol w:w="1025"/>
        <w:gridCol w:w="1509"/>
        <w:gridCol w:w="1289"/>
        <w:gridCol w:w="1504"/>
        <w:gridCol w:w="190"/>
        <w:gridCol w:w="1529"/>
        <w:gridCol w:w="1378"/>
      </w:tblGrid>
      <w:tr w:rsidR="00873932" w14:paraId="28D9390A" w14:textId="77777777">
        <w:trPr>
          <w:cantSplit/>
          <w:trHeight w:val="719"/>
          <w:jc w:val="center"/>
        </w:trPr>
        <w:tc>
          <w:tcPr>
            <w:tcW w:w="2249" w:type="dxa"/>
            <w:gridSpan w:val="2"/>
            <w:tcBorders>
              <w:top w:val="single" w:sz="8" w:space="0" w:color="auto"/>
            </w:tcBorders>
            <w:vAlign w:val="center"/>
          </w:tcPr>
          <w:p w14:paraId="33F97777" w14:textId="77777777" w:rsidR="00873932" w:rsidRDefault="00FA4FCA">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sz="8" w:space="0" w:color="auto"/>
            </w:tcBorders>
            <w:vAlign w:val="center"/>
          </w:tcPr>
          <w:p w14:paraId="0468E4C1" w14:textId="77777777" w:rsidR="00873932" w:rsidRDefault="00FA4FCA">
            <w:pPr>
              <w:snapToGrid w:val="0"/>
              <w:spacing w:line="280" w:lineRule="exact"/>
              <w:jc w:val="center"/>
              <w:rPr>
                <w:b/>
                <w:sz w:val="20"/>
              </w:rPr>
            </w:pPr>
            <w:bookmarkStart w:id="7" w:name="组织名称"/>
            <w:r>
              <w:rPr>
                <w:b/>
                <w:sz w:val="20"/>
              </w:rPr>
              <w:t>北京保汇物业管理有限公司</w:t>
            </w:r>
            <w:bookmarkEnd w:id="7"/>
          </w:p>
        </w:tc>
        <w:tc>
          <w:tcPr>
            <w:tcW w:w="1720" w:type="dxa"/>
            <w:gridSpan w:val="2"/>
            <w:tcBorders>
              <w:top w:val="single" w:sz="8" w:space="0" w:color="auto"/>
            </w:tcBorders>
            <w:vAlign w:val="center"/>
          </w:tcPr>
          <w:p w14:paraId="471C6F65" w14:textId="77777777" w:rsidR="00873932" w:rsidRDefault="00FA4FCA">
            <w:pPr>
              <w:snapToGrid w:val="0"/>
              <w:spacing w:line="280" w:lineRule="exact"/>
              <w:ind w:left="52"/>
              <w:jc w:val="center"/>
              <w:rPr>
                <w:b/>
                <w:sz w:val="22"/>
                <w:szCs w:val="22"/>
              </w:rPr>
            </w:pPr>
            <w:r>
              <w:rPr>
                <w:rFonts w:hint="eastAsia"/>
                <w:b/>
                <w:sz w:val="22"/>
                <w:szCs w:val="22"/>
              </w:rPr>
              <w:t>专业小类</w:t>
            </w:r>
            <w:r>
              <w:rPr>
                <w:b/>
                <w:sz w:val="22"/>
                <w:szCs w:val="22"/>
              </w:rPr>
              <w:t>/</w:t>
            </w:r>
          </w:p>
          <w:p w14:paraId="28EA40C5" w14:textId="77777777" w:rsidR="00873932" w:rsidRDefault="00FA4FCA">
            <w:pPr>
              <w:snapToGrid w:val="0"/>
              <w:spacing w:line="280" w:lineRule="exact"/>
              <w:ind w:left="52"/>
              <w:jc w:val="center"/>
              <w:rPr>
                <w:b/>
                <w:sz w:val="22"/>
                <w:szCs w:val="22"/>
              </w:rPr>
            </w:pPr>
            <w:r>
              <w:rPr>
                <w:rFonts w:hint="eastAsia"/>
                <w:b/>
                <w:sz w:val="22"/>
                <w:szCs w:val="22"/>
              </w:rPr>
              <w:t>项目代码</w:t>
            </w:r>
          </w:p>
        </w:tc>
        <w:tc>
          <w:tcPr>
            <w:tcW w:w="1379" w:type="dxa"/>
            <w:tcBorders>
              <w:top w:val="single" w:sz="8" w:space="0" w:color="auto"/>
            </w:tcBorders>
            <w:vAlign w:val="center"/>
          </w:tcPr>
          <w:p w14:paraId="3DC39F8E" w14:textId="77777777" w:rsidR="00873932" w:rsidRDefault="00FA4FCA">
            <w:pPr>
              <w:snapToGrid w:val="0"/>
              <w:spacing w:line="280" w:lineRule="exact"/>
              <w:ind w:left="52"/>
              <w:jc w:val="center"/>
              <w:rPr>
                <w:b/>
                <w:sz w:val="20"/>
              </w:rPr>
            </w:pPr>
            <w:bookmarkStart w:id="8" w:name="专业代码"/>
            <w:r>
              <w:rPr>
                <w:b/>
                <w:sz w:val="20"/>
              </w:rPr>
              <w:t>Q</w:t>
            </w:r>
            <w:r>
              <w:rPr>
                <w:b/>
                <w:sz w:val="20"/>
              </w:rPr>
              <w:t>：</w:t>
            </w:r>
            <w:r>
              <w:rPr>
                <w:b/>
                <w:sz w:val="20"/>
              </w:rPr>
              <w:t>35.15.00</w:t>
            </w:r>
          </w:p>
          <w:p w14:paraId="14CCEA33" w14:textId="77777777" w:rsidR="00873932" w:rsidRDefault="00FA4FCA">
            <w:pPr>
              <w:snapToGrid w:val="0"/>
              <w:spacing w:line="280" w:lineRule="exact"/>
              <w:ind w:left="52"/>
              <w:jc w:val="center"/>
              <w:rPr>
                <w:b/>
                <w:sz w:val="20"/>
              </w:rPr>
            </w:pPr>
            <w:r>
              <w:rPr>
                <w:b/>
                <w:sz w:val="20"/>
              </w:rPr>
              <w:t>E</w:t>
            </w:r>
            <w:r>
              <w:rPr>
                <w:b/>
                <w:sz w:val="20"/>
              </w:rPr>
              <w:t>：</w:t>
            </w:r>
            <w:r>
              <w:rPr>
                <w:b/>
                <w:sz w:val="20"/>
              </w:rPr>
              <w:t>35.15.00</w:t>
            </w:r>
          </w:p>
          <w:p w14:paraId="14415150" w14:textId="77777777" w:rsidR="00873932" w:rsidRDefault="00FA4FCA">
            <w:pPr>
              <w:snapToGrid w:val="0"/>
              <w:spacing w:line="280" w:lineRule="exact"/>
              <w:ind w:left="52"/>
              <w:jc w:val="center"/>
              <w:rPr>
                <w:b/>
                <w:sz w:val="20"/>
              </w:rPr>
            </w:pPr>
            <w:r>
              <w:rPr>
                <w:b/>
                <w:sz w:val="20"/>
              </w:rPr>
              <w:t>O</w:t>
            </w:r>
            <w:r>
              <w:rPr>
                <w:b/>
                <w:sz w:val="20"/>
              </w:rPr>
              <w:t>：</w:t>
            </w:r>
            <w:r>
              <w:rPr>
                <w:b/>
                <w:sz w:val="20"/>
              </w:rPr>
              <w:t>35.15.00</w:t>
            </w:r>
            <w:bookmarkEnd w:id="8"/>
          </w:p>
        </w:tc>
      </w:tr>
      <w:tr w:rsidR="00873932" w14:paraId="2E561682" w14:textId="77777777">
        <w:trPr>
          <w:cantSplit/>
          <w:trHeight w:val="807"/>
          <w:jc w:val="center"/>
        </w:trPr>
        <w:tc>
          <w:tcPr>
            <w:tcW w:w="2249" w:type="dxa"/>
            <w:gridSpan w:val="2"/>
            <w:vAlign w:val="center"/>
          </w:tcPr>
          <w:p w14:paraId="306DF958" w14:textId="77777777" w:rsidR="00873932" w:rsidRDefault="00FA4FCA">
            <w:pPr>
              <w:snapToGrid w:val="0"/>
              <w:spacing w:line="280" w:lineRule="exact"/>
              <w:jc w:val="center"/>
              <w:rPr>
                <w:b/>
                <w:sz w:val="22"/>
                <w:szCs w:val="22"/>
              </w:rPr>
            </w:pPr>
            <w:r>
              <w:rPr>
                <w:rFonts w:hint="eastAsia"/>
                <w:b/>
                <w:sz w:val="22"/>
                <w:szCs w:val="22"/>
              </w:rPr>
              <w:t>教师姓名</w:t>
            </w:r>
          </w:p>
        </w:tc>
        <w:tc>
          <w:tcPr>
            <w:tcW w:w="2530" w:type="dxa"/>
            <w:gridSpan w:val="2"/>
            <w:vAlign w:val="center"/>
          </w:tcPr>
          <w:p w14:paraId="06036E1A" w14:textId="21596B17" w:rsidR="00873932" w:rsidRDefault="00EC1AA2">
            <w:pPr>
              <w:snapToGrid w:val="0"/>
              <w:spacing w:line="280" w:lineRule="exact"/>
              <w:jc w:val="center"/>
              <w:rPr>
                <w:b/>
                <w:sz w:val="20"/>
              </w:rPr>
            </w:pPr>
            <w:r>
              <w:rPr>
                <w:rFonts w:hint="eastAsia"/>
                <w:b/>
                <w:sz w:val="20"/>
              </w:rPr>
              <w:t>马贵兰</w:t>
            </w:r>
          </w:p>
        </w:tc>
        <w:tc>
          <w:tcPr>
            <w:tcW w:w="1290" w:type="dxa"/>
            <w:vAlign w:val="center"/>
          </w:tcPr>
          <w:p w14:paraId="4CA399B6" w14:textId="77777777" w:rsidR="00873932" w:rsidRDefault="00FA4FCA">
            <w:pPr>
              <w:snapToGrid w:val="0"/>
              <w:spacing w:line="280" w:lineRule="exact"/>
              <w:jc w:val="center"/>
              <w:rPr>
                <w:b/>
                <w:sz w:val="22"/>
                <w:szCs w:val="22"/>
              </w:rPr>
            </w:pPr>
            <w:r>
              <w:rPr>
                <w:rFonts w:hint="eastAsia"/>
                <w:b/>
                <w:sz w:val="22"/>
                <w:szCs w:val="22"/>
              </w:rPr>
              <w:t>专业</w:t>
            </w:r>
          </w:p>
        </w:tc>
        <w:tc>
          <w:tcPr>
            <w:tcW w:w="1505" w:type="dxa"/>
            <w:vAlign w:val="center"/>
          </w:tcPr>
          <w:p w14:paraId="7618AC34" w14:textId="77777777" w:rsidR="00EC1AA2" w:rsidRPr="00EC1AA2" w:rsidRDefault="00EC1AA2" w:rsidP="00EC1AA2">
            <w:pPr>
              <w:snapToGrid w:val="0"/>
              <w:spacing w:line="280" w:lineRule="exact"/>
              <w:jc w:val="center"/>
              <w:rPr>
                <w:b/>
                <w:sz w:val="20"/>
              </w:rPr>
            </w:pPr>
            <w:r w:rsidRPr="00EC1AA2">
              <w:rPr>
                <w:b/>
                <w:sz w:val="20"/>
              </w:rPr>
              <w:t>Q</w:t>
            </w:r>
            <w:r w:rsidRPr="00EC1AA2">
              <w:rPr>
                <w:b/>
                <w:sz w:val="20"/>
              </w:rPr>
              <w:t>：</w:t>
            </w:r>
            <w:r w:rsidRPr="00EC1AA2">
              <w:rPr>
                <w:b/>
                <w:sz w:val="20"/>
              </w:rPr>
              <w:t>35.15.00</w:t>
            </w:r>
          </w:p>
          <w:p w14:paraId="2B934166" w14:textId="77777777" w:rsidR="00EC1AA2" w:rsidRPr="00EC1AA2" w:rsidRDefault="00EC1AA2" w:rsidP="00EC1AA2">
            <w:pPr>
              <w:snapToGrid w:val="0"/>
              <w:spacing w:line="280" w:lineRule="exact"/>
              <w:jc w:val="center"/>
              <w:rPr>
                <w:b/>
                <w:sz w:val="20"/>
              </w:rPr>
            </w:pPr>
            <w:r w:rsidRPr="00EC1AA2">
              <w:rPr>
                <w:b/>
                <w:sz w:val="20"/>
              </w:rPr>
              <w:t>E</w:t>
            </w:r>
            <w:r w:rsidRPr="00EC1AA2">
              <w:rPr>
                <w:b/>
                <w:sz w:val="20"/>
              </w:rPr>
              <w:t>：</w:t>
            </w:r>
            <w:r w:rsidRPr="00EC1AA2">
              <w:rPr>
                <w:b/>
                <w:sz w:val="20"/>
              </w:rPr>
              <w:t>35.15.00</w:t>
            </w:r>
          </w:p>
          <w:p w14:paraId="3B4CB2C9" w14:textId="4B40BF4B" w:rsidR="00873932" w:rsidRDefault="00EC1AA2" w:rsidP="00EC1AA2">
            <w:pPr>
              <w:snapToGrid w:val="0"/>
              <w:spacing w:line="280" w:lineRule="exact"/>
              <w:jc w:val="center"/>
              <w:rPr>
                <w:b/>
                <w:sz w:val="20"/>
              </w:rPr>
            </w:pPr>
            <w:r w:rsidRPr="00EC1AA2">
              <w:rPr>
                <w:b/>
                <w:sz w:val="20"/>
              </w:rPr>
              <w:t>O</w:t>
            </w:r>
            <w:r w:rsidRPr="00EC1AA2">
              <w:rPr>
                <w:b/>
                <w:sz w:val="20"/>
              </w:rPr>
              <w:t>：</w:t>
            </w:r>
            <w:r w:rsidRPr="00EC1AA2">
              <w:rPr>
                <w:b/>
                <w:sz w:val="20"/>
              </w:rPr>
              <w:t>35.15.00</w:t>
            </w:r>
          </w:p>
        </w:tc>
        <w:tc>
          <w:tcPr>
            <w:tcW w:w="1720" w:type="dxa"/>
            <w:gridSpan w:val="2"/>
            <w:vAlign w:val="center"/>
          </w:tcPr>
          <w:p w14:paraId="0873906E" w14:textId="77777777" w:rsidR="00873932" w:rsidRDefault="00FA4FCA">
            <w:pPr>
              <w:snapToGrid w:val="0"/>
              <w:spacing w:line="280" w:lineRule="exact"/>
              <w:jc w:val="center"/>
              <w:rPr>
                <w:b/>
                <w:sz w:val="22"/>
                <w:szCs w:val="22"/>
              </w:rPr>
            </w:pPr>
            <w:r>
              <w:rPr>
                <w:rFonts w:hint="eastAsia"/>
                <w:b/>
                <w:sz w:val="22"/>
                <w:szCs w:val="22"/>
              </w:rPr>
              <w:t>培训地点</w:t>
            </w:r>
          </w:p>
        </w:tc>
        <w:tc>
          <w:tcPr>
            <w:tcW w:w="1379" w:type="dxa"/>
            <w:vAlign w:val="center"/>
          </w:tcPr>
          <w:p w14:paraId="54788368" w14:textId="5777D645" w:rsidR="00873932" w:rsidRDefault="00EC1AA2">
            <w:pPr>
              <w:snapToGrid w:val="0"/>
              <w:spacing w:line="280" w:lineRule="exact"/>
              <w:jc w:val="center"/>
              <w:rPr>
                <w:b/>
                <w:sz w:val="20"/>
              </w:rPr>
            </w:pPr>
            <w:r>
              <w:rPr>
                <w:rFonts w:hint="eastAsia"/>
                <w:b/>
                <w:sz w:val="20"/>
              </w:rPr>
              <w:t>远程培训</w:t>
            </w:r>
          </w:p>
        </w:tc>
      </w:tr>
      <w:tr w:rsidR="00873932" w14:paraId="3B284D1A" w14:textId="77777777">
        <w:trPr>
          <w:cantSplit/>
          <w:trHeight w:val="588"/>
          <w:jc w:val="center"/>
        </w:trPr>
        <w:tc>
          <w:tcPr>
            <w:tcW w:w="909" w:type="dxa"/>
            <w:tcBorders>
              <w:left w:val="single" w:sz="4" w:space="0" w:color="auto"/>
            </w:tcBorders>
            <w:vAlign w:val="center"/>
          </w:tcPr>
          <w:p w14:paraId="37AA3804" w14:textId="77777777" w:rsidR="00873932" w:rsidRDefault="00FA4FCA">
            <w:pPr>
              <w:snapToGrid w:val="0"/>
              <w:spacing w:line="360" w:lineRule="exact"/>
              <w:jc w:val="center"/>
              <w:rPr>
                <w:b/>
                <w:sz w:val="20"/>
              </w:rPr>
            </w:pPr>
            <w:r>
              <w:rPr>
                <w:rFonts w:hint="eastAsia"/>
                <w:b/>
                <w:sz w:val="20"/>
              </w:rPr>
              <w:t>受培训人员</w:t>
            </w:r>
          </w:p>
        </w:tc>
        <w:tc>
          <w:tcPr>
            <w:tcW w:w="1340" w:type="dxa"/>
            <w:vAlign w:val="center"/>
          </w:tcPr>
          <w:p w14:paraId="1833D389" w14:textId="77777777" w:rsidR="00873932" w:rsidRDefault="00FA4FCA">
            <w:pPr>
              <w:snapToGrid w:val="0"/>
              <w:jc w:val="center"/>
              <w:rPr>
                <w:b/>
                <w:sz w:val="20"/>
              </w:rPr>
            </w:pPr>
            <w:r>
              <w:rPr>
                <w:rFonts w:hint="eastAsia"/>
                <w:b/>
                <w:sz w:val="20"/>
              </w:rPr>
              <w:t>姓名</w:t>
            </w:r>
          </w:p>
        </w:tc>
        <w:tc>
          <w:tcPr>
            <w:tcW w:w="1025" w:type="dxa"/>
            <w:vAlign w:val="center"/>
          </w:tcPr>
          <w:p w14:paraId="1746FFB2" w14:textId="2B63F49A" w:rsidR="00873932" w:rsidRDefault="00EC1AA2">
            <w:pPr>
              <w:snapToGrid w:val="0"/>
              <w:spacing w:line="360" w:lineRule="exact"/>
              <w:jc w:val="center"/>
              <w:rPr>
                <w:b/>
                <w:sz w:val="20"/>
              </w:rPr>
            </w:pPr>
            <w:r>
              <w:rPr>
                <w:rFonts w:hint="eastAsia"/>
                <w:b/>
                <w:sz w:val="20"/>
              </w:rPr>
              <w:t>张鹏</w:t>
            </w:r>
          </w:p>
        </w:tc>
        <w:tc>
          <w:tcPr>
            <w:tcW w:w="1505" w:type="dxa"/>
            <w:vAlign w:val="center"/>
          </w:tcPr>
          <w:p w14:paraId="19CC09BC" w14:textId="34AB8220" w:rsidR="00873932" w:rsidRDefault="00EC1AA2">
            <w:pPr>
              <w:snapToGrid w:val="0"/>
              <w:spacing w:line="360" w:lineRule="exact"/>
              <w:jc w:val="center"/>
              <w:rPr>
                <w:b/>
                <w:sz w:val="20"/>
              </w:rPr>
            </w:pPr>
            <w:r>
              <w:rPr>
                <w:rFonts w:hint="eastAsia"/>
                <w:b/>
                <w:sz w:val="20"/>
              </w:rPr>
              <w:t>李雅静</w:t>
            </w:r>
          </w:p>
        </w:tc>
        <w:tc>
          <w:tcPr>
            <w:tcW w:w="1290" w:type="dxa"/>
            <w:vAlign w:val="center"/>
          </w:tcPr>
          <w:p w14:paraId="439E425F" w14:textId="4AC9A226" w:rsidR="00873932" w:rsidRDefault="00EC1AA2">
            <w:pPr>
              <w:snapToGrid w:val="0"/>
              <w:spacing w:line="360" w:lineRule="exact"/>
              <w:jc w:val="center"/>
              <w:rPr>
                <w:b/>
                <w:sz w:val="20"/>
              </w:rPr>
            </w:pPr>
            <w:r>
              <w:rPr>
                <w:rFonts w:hint="eastAsia"/>
                <w:b/>
                <w:sz w:val="20"/>
              </w:rPr>
              <w:t>夏爱俭</w:t>
            </w:r>
          </w:p>
        </w:tc>
        <w:tc>
          <w:tcPr>
            <w:tcW w:w="1505" w:type="dxa"/>
            <w:vAlign w:val="center"/>
          </w:tcPr>
          <w:p w14:paraId="2964FE85" w14:textId="345E5EAD" w:rsidR="00873932" w:rsidRDefault="00EC1AA2">
            <w:pPr>
              <w:snapToGrid w:val="0"/>
              <w:spacing w:line="360" w:lineRule="exact"/>
              <w:jc w:val="center"/>
              <w:rPr>
                <w:b/>
                <w:sz w:val="20"/>
              </w:rPr>
            </w:pPr>
            <w:r>
              <w:rPr>
                <w:rFonts w:hint="eastAsia"/>
                <w:b/>
                <w:sz w:val="20"/>
              </w:rPr>
              <w:t>杨春光</w:t>
            </w:r>
          </w:p>
        </w:tc>
        <w:tc>
          <w:tcPr>
            <w:tcW w:w="1720" w:type="dxa"/>
            <w:gridSpan w:val="2"/>
            <w:vAlign w:val="center"/>
          </w:tcPr>
          <w:p w14:paraId="2284FD26" w14:textId="77777777" w:rsidR="00873932" w:rsidRDefault="00873932">
            <w:pPr>
              <w:snapToGrid w:val="0"/>
              <w:spacing w:line="360" w:lineRule="exact"/>
              <w:jc w:val="center"/>
              <w:rPr>
                <w:b/>
                <w:sz w:val="20"/>
              </w:rPr>
            </w:pPr>
          </w:p>
        </w:tc>
        <w:tc>
          <w:tcPr>
            <w:tcW w:w="1379" w:type="dxa"/>
            <w:vAlign w:val="center"/>
          </w:tcPr>
          <w:p w14:paraId="62F0638F" w14:textId="77777777" w:rsidR="00873932" w:rsidRDefault="00873932">
            <w:pPr>
              <w:snapToGrid w:val="0"/>
              <w:spacing w:line="360" w:lineRule="exact"/>
              <w:jc w:val="center"/>
              <w:rPr>
                <w:b/>
                <w:sz w:val="20"/>
              </w:rPr>
            </w:pPr>
          </w:p>
        </w:tc>
      </w:tr>
      <w:tr w:rsidR="00873932" w14:paraId="3DB38717" w14:textId="77777777">
        <w:trPr>
          <w:cantSplit/>
          <w:trHeight w:val="1368"/>
          <w:jc w:val="center"/>
        </w:trPr>
        <w:tc>
          <w:tcPr>
            <w:tcW w:w="2249" w:type="dxa"/>
            <w:gridSpan w:val="2"/>
            <w:tcBorders>
              <w:left w:val="single" w:sz="4" w:space="0" w:color="auto"/>
            </w:tcBorders>
            <w:vAlign w:val="center"/>
          </w:tcPr>
          <w:p w14:paraId="1422A45B" w14:textId="77777777" w:rsidR="00873932" w:rsidRDefault="00FA4FCA">
            <w:pPr>
              <w:snapToGrid w:val="0"/>
              <w:spacing w:line="280" w:lineRule="exact"/>
              <w:jc w:val="center"/>
              <w:rPr>
                <w:b/>
                <w:sz w:val="20"/>
              </w:rPr>
            </w:pPr>
            <w:r>
              <w:rPr>
                <w:rFonts w:hint="eastAsia"/>
                <w:b/>
                <w:sz w:val="20"/>
              </w:rPr>
              <w:t>生产工艺</w:t>
            </w:r>
            <w:r>
              <w:rPr>
                <w:b/>
                <w:sz w:val="20"/>
              </w:rPr>
              <w:t>/</w:t>
            </w:r>
          </w:p>
          <w:p w14:paraId="1007FC98" w14:textId="77777777" w:rsidR="00873932" w:rsidRDefault="00FA4FCA">
            <w:pPr>
              <w:snapToGrid w:val="0"/>
              <w:spacing w:line="280" w:lineRule="exact"/>
              <w:jc w:val="center"/>
              <w:rPr>
                <w:b/>
                <w:sz w:val="20"/>
              </w:rPr>
            </w:pPr>
            <w:r>
              <w:rPr>
                <w:rFonts w:hint="eastAsia"/>
                <w:b/>
                <w:sz w:val="20"/>
              </w:rPr>
              <w:t>服务过程</w:t>
            </w:r>
          </w:p>
        </w:tc>
        <w:tc>
          <w:tcPr>
            <w:tcW w:w="8424" w:type="dxa"/>
            <w:gridSpan w:val="7"/>
            <w:vAlign w:val="center"/>
          </w:tcPr>
          <w:p w14:paraId="7204591A" w14:textId="77777777" w:rsidR="00EC1AA2" w:rsidRPr="00EC1AA2" w:rsidRDefault="00EC1AA2" w:rsidP="00EC1AA2">
            <w:pPr>
              <w:snapToGrid w:val="0"/>
              <w:spacing w:line="280" w:lineRule="exact"/>
              <w:rPr>
                <w:b/>
                <w:sz w:val="20"/>
              </w:rPr>
            </w:pPr>
            <w:r w:rsidRPr="00EC1AA2">
              <w:rPr>
                <w:rFonts w:hint="eastAsia"/>
                <w:b/>
                <w:bCs/>
                <w:sz w:val="20"/>
              </w:rPr>
              <w:t>物业管理服务：</w:t>
            </w:r>
            <w:r w:rsidRPr="00EC1AA2">
              <w:rPr>
                <w:rFonts w:hint="eastAsia"/>
                <w:b/>
                <w:sz w:val="20"/>
              </w:rPr>
              <w:t>客户的需求→确认服务面积→确定人员→签订合同→履行合同→提供服务→对服务的检查</w:t>
            </w:r>
          </w:p>
          <w:p w14:paraId="1D721C47" w14:textId="77777777" w:rsidR="00873932" w:rsidRPr="00EC1AA2" w:rsidRDefault="00873932">
            <w:pPr>
              <w:snapToGrid w:val="0"/>
              <w:spacing w:line="280" w:lineRule="exact"/>
              <w:rPr>
                <w:b/>
                <w:sz w:val="20"/>
              </w:rPr>
            </w:pPr>
          </w:p>
        </w:tc>
      </w:tr>
      <w:tr w:rsidR="00873932" w14:paraId="40FE31DD" w14:textId="77777777">
        <w:trPr>
          <w:cantSplit/>
          <w:trHeight w:val="1565"/>
          <w:jc w:val="center"/>
        </w:trPr>
        <w:tc>
          <w:tcPr>
            <w:tcW w:w="2249" w:type="dxa"/>
            <w:gridSpan w:val="2"/>
            <w:tcBorders>
              <w:left w:val="single" w:sz="4" w:space="0" w:color="auto"/>
            </w:tcBorders>
            <w:vAlign w:val="center"/>
          </w:tcPr>
          <w:p w14:paraId="2B525925" w14:textId="77777777" w:rsidR="00873932" w:rsidRDefault="00FA4FCA">
            <w:pPr>
              <w:snapToGrid w:val="0"/>
              <w:spacing w:line="280" w:lineRule="exact"/>
              <w:jc w:val="left"/>
              <w:rPr>
                <w:b/>
                <w:sz w:val="20"/>
              </w:rPr>
            </w:pPr>
            <w:r>
              <w:rPr>
                <w:rFonts w:hint="eastAsia"/>
                <w:b/>
                <w:sz w:val="20"/>
              </w:rPr>
              <w:lastRenderedPageBreak/>
              <w:t>生产过程</w:t>
            </w:r>
            <w:r>
              <w:rPr>
                <w:b/>
                <w:sz w:val="20"/>
              </w:rPr>
              <w:t>/</w:t>
            </w:r>
            <w:r>
              <w:rPr>
                <w:rFonts w:hint="eastAsia"/>
                <w:b/>
                <w:sz w:val="20"/>
              </w:rPr>
              <w:t>服务过程</w:t>
            </w:r>
          </w:p>
          <w:p w14:paraId="1132A77A" w14:textId="77777777" w:rsidR="00873932" w:rsidRDefault="00FA4FCA">
            <w:pPr>
              <w:snapToGrid w:val="0"/>
              <w:spacing w:line="280" w:lineRule="exact"/>
              <w:jc w:val="left"/>
              <w:rPr>
                <w:b/>
                <w:sz w:val="20"/>
              </w:rPr>
            </w:pPr>
            <w:r>
              <w:rPr>
                <w:rFonts w:hint="eastAsia"/>
                <w:b/>
                <w:sz w:val="20"/>
              </w:rPr>
              <w:t>的风险及控制措施</w:t>
            </w:r>
          </w:p>
          <w:p w14:paraId="5F4FAE4A" w14:textId="77777777" w:rsidR="00873932" w:rsidRDefault="00FA4FCA">
            <w:pPr>
              <w:snapToGrid w:val="0"/>
              <w:spacing w:line="280" w:lineRule="exact"/>
              <w:jc w:val="left"/>
              <w:rPr>
                <w:b/>
                <w:sz w:val="20"/>
              </w:rPr>
            </w:pPr>
            <w:r>
              <w:rPr>
                <w:rFonts w:hint="eastAsia"/>
                <w:b/>
                <w:sz w:val="20"/>
              </w:rPr>
              <w:t>特殊过程的控制</w:t>
            </w:r>
            <w:r>
              <w:rPr>
                <w:b/>
                <w:sz w:val="20"/>
              </w:rPr>
              <w:t>/</w:t>
            </w:r>
          </w:p>
          <w:p w14:paraId="0EDE24DA" w14:textId="77777777" w:rsidR="00873932" w:rsidRDefault="00873932">
            <w:pPr>
              <w:snapToGrid w:val="0"/>
              <w:spacing w:line="280" w:lineRule="exact"/>
              <w:jc w:val="left"/>
              <w:rPr>
                <w:b/>
              </w:rPr>
            </w:pPr>
          </w:p>
        </w:tc>
        <w:tc>
          <w:tcPr>
            <w:tcW w:w="8424" w:type="dxa"/>
            <w:gridSpan w:val="7"/>
            <w:vAlign w:val="center"/>
          </w:tcPr>
          <w:p w14:paraId="34BDBAF1" w14:textId="77777777" w:rsidR="00EC1AA2" w:rsidRPr="00EC1AA2" w:rsidRDefault="00EC1AA2" w:rsidP="00EC1AA2">
            <w:pPr>
              <w:snapToGrid w:val="0"/>
              <w:spacing w:line="280" w:lineRule="exact"/>
              <w:jc w:val="center"/>
              <w:rPr>
                <w:rFonts w:hint="eastAsia"/>
                <w:b/>
                <w:sz w:val="20"/>
              </w:rPr>
            </w:pPr>
            <w:r w:rsidRPr="00EC1AA2">
              <w:rPr>
                <w:rFonts w:hint="eastAsia"/>
                <w:b/>
                <w:sz w:val="20"/>
              </w:rPr>
              <w:t>风险和机遇的识别</w:t>
            </w:r>
            <w:r w:rsidRPr="00EC1AA2">
              <w:rPr>
                <w:rFonts w:hint="eastAsia"/>
                <w:b/>
                <w:sz w:val="20"/>
              </w:rPr>
              <w:tab/>
            </w:r>
            <w:r w:rsidRPr="00EC1AA2">
              <w:rPr>
                <w:rFonts w:hint="eastAsia"/>
                <w:b/>
                <w:sz w:val="20"/>
              </w:rPr>
              <w:tab/>
            </w:r>
            <w:r w:rsidRPr="00EC1AA2">
              <w:rPr>
                <w:rFonts w:hint="eastAsia"/>
                <w:b/>
                <w:sz w:val="20"/>
              </w:rPr>
              <w:tab/>
            </w:r>
            <w:r w:rsidRPr="00EC1AA2">
              <w:rPr>
                <w:rFonts w:hint="eastAsia"/>
                <w:b/>
                <w:sz w:val="20"/>
              </w:rPr>
              <w:t>风险和机遇的评估</w:t>
            </w:r>
            <w:r w:rsidRPr="00EC1AA2">
              <w:rPr>
                <w:rFonts w:hint="eastAsia"/>
                <w:b/>
                <w:sz w:val="20"/>
              </w:rPr>
              <w:tab/>
            </w:r>
            <w:r w:rsidRPr="00EC1AA2">
              <w:rPr>
                <w:rFonts w:hint="eastAsia"/>
                <w:b/>
                <w:sz w:val="20"/>
              </w:rPr>
              <w:tab/>
            </w:r>
            <w:r w:rsidRPr="00EC1AA2">
              <w:rPr>
                <w:rFonts w:hint="eastAsia"/>
                <w:b/>
                <w:sz w:val="20"/>
              </w:rPr>
              <w:t>风险和机遇应对的措施</w:t>
            </w:r>
          </w:p>
          <w:p w14:paraId="6DB98664" w14:textId="77777777" w:rsidR="00EC1AA2" w:rsidRPr="00EC1AA2" w:rsidRDefault="00EC1AA2" w:rsidP="00EC1AA2">
            <w:pPr>
              <w:snapToGrid w:val="0"/>
              <w:spacing w:line="280" w:lineRule="exact"/>
              <w:jc w:val="center"/>
              <w:rPr>
                <w:rFonts w:hint="eastAsia"/>
                <w:b/>
                <w:sz w:val="20"/>
              </w:rPr>
            </w:pPr>
            <w:r w:rsidRPr="00EC1AA2">
              <w:rPr>
                <w:rFonts w:hint="eastAsia"/>
                <w:b/>
                <w:sz w:val="20"/>
              </w:rPr>
              <w:t>类别</w:t>
            </w:r>
            <w:r w:rsidRPr="00EC1AA2">
              <w:rPr>
                <w:rFonts w:hint="eastAsia"/>
                <w:b/>
                <w:sz w:val="20"/>
              </w:rPr>
              <w:tab/>
              <w:t>"</w:t>
            </w:r>
            <w:r w:rsidRPr="00EC1AA2">
              <w:rPr>
                <w:rFonts w:hint="eastAsia"/>
                <w:b/>
                <w:sz w:val="20"/>
              </w:rPr>
              <w:t>外部因素及</w:t>
            </w:r>
          </w:p>
          <w:p w14:paraId="0165982D" w14:textId="77777777" w:rsidR="00EC1AA2" w:rsidRPr="00EC1AA2" w:rsidRDefault="00EC1AA2" w:rsidP="00EC1AA2">
            <w:pPr>
              <w:snapToGrid w:val="0"/>
              <w:spacing w:line="280" w:lineRule="exact"/>
              <w:jc w:val="center"/>
              <w:rPr>
                <w:rFonts w:hint="eastAsia"/>
                <w:b/>
                <w:sz w:val="20"/>
              </w:rPr>
            </w:pPr>
            <w:r w:rsidRPr="00EC1AA2">
              <w:rPr>
                <w:rFonts w:hint="eastAsia"/>
                <w:b/>
                <w:sz w:val="20"/>
              </w:rPr>
              <w:t>相关方描述</w:t>
            </w:r>
            <w:r w:rsidRPr="00EC1AA2">
              <w:rPr>
                <w:rFonts w:hint="eastAsia"/>
                <w:b/>
                <w:sz w:val="20"/>
              </w:rPr>
              <w:t>"</w:t>
            </w:r>
            <w:r w:rsidRPr="00EC1AA2">
              <w:rPr>
                <w:rFonts w:hint="eastAsia"/>
                <w:b/>
                <w:sz w:val="20"/>
              </w:rPr>
              <w:tab/>
            </w:r>
            <w:r w:rsidRPr="00EC1AA2">
              <w:rPr>
                <w:rFonts w:hint="eastAsia"/>
                <w:b/>
                <w:sz w:val="20"/>
              </w:rPr>
              <w:t>风险和机遇</w:t>
            </w:r>
            <w:r w:rsidRPr="00EC1AA2">
              <w:rPr>
                <w:rFonts w:hint="eastAsia"/>
                <w:b/>
                <w:sz w:val="20"/>
              </w:rPr>
              <w:tab/>
            </w:r>
            <w:r w:rsidRPr="00EC1AA2">
              <w:rPr>
                <w:rFonts w:hint="eastAsia"/>
                <w:b/>
                <w:sz w:val="20"/>
              </w:rPr>
              <w:t>发生可能性</w:t>
            </w:r>
            <w:r w:rsidRPr="00EC1AA2">
              <w:rPr>
                <w:rFonts w:hint="eastAsia"/>
                <w:b/>
                <w:sz w:val="20"/>
              </w:rPr>
              <w:t>*</w:t>
            </w:r>
            <w:r w:rsidRPr="00EC1AA2">
              <w:rPr>
                <w:rFonts w:hint="eastAsia"/>
                <w:b/>
                <w:sz w:val="20"/>
              </w:rPr>
              <w:t>严重性</w:t>
            </w:r>
            <w:r w:rsidRPr="00EC1AA2">
              <w:rPr>
                <w:rFonts w:hint="eastAsia"/>
                <w:b/>
                <w:sz w:val="20"/>
              </w:rPr>
              <w:tab/>
            </w:r>
            <w:r w:rsidRPr="00EC1AA2">
              <w:rPr>
                <w:rFonts w:hint="eastAsia"/>
                <w:b/>
                <w:sz w:val="20"/>
              </w:rPr>
              <w:t>等级</w:t>
            </w:r>
            <w:r w:rsidRPr="00EC1AA2">
              <w:rPr>
                <w:rFonts w:hint="eastAsia"/>
                <w:b/>
                <w:sz w:val="20"/>
              </w:rPr>
              <w:tab/>
            </w:r>
          </w:p>
          <w:p w14:paraId="318BB4EA" w14:textId="77777777" w:rsidR="00EC1AA2" w:rsidRPr="00EC1AA2" w:rsidRDefault="00EC1AA2" w:rsidP="00EC1AA2">
            <w:pPr>
              <w:snapToGrid w:val="0"/>
              <w:spacing w:line="280" w:lineRule="exact"/>
              <w:jc w:val="center"/>
              <w:rPr>
                <w:rFonts w:hint="eastAsia"/>
                <w:b/>
                <w:sz w:val="20"/>
              </w:rPr>
            </w:pPr>
            <w:r w:rsidRPr="00EC1AA2">
              <w:rPr>
                <w:rFonts w:hint="eastAsia"/>
                <w:b/>
                <w:sz w:val="20"/>
              </w:rPr>
              <w:t>法规要求</w:t>
            </w:r>
            <w:r w:rsidRPr="00EC1AA2">
              <w:rPr>
                <w:rFonts w:hint="eastAsia"/>
                <w:b/>
                <w:sz w:val="20"/>
              </w:rPr>
              <w:tab/>
            </w:r>
            <w:r w:rsidRPr="00EC1AA2">
              <w:rPr>
                <w:rFonts w:hint="eastAsia"/>
                <w:b/>
                <w:sz w:val="20"/>
              </w:rPr>
              <w:t>法律法规内容的变化</w:t>
            </w:r>
            <w:r w:rsidRPr="00EC1AA2">
              <w:rPr>
                <w:rFonts w:hint="eastAsia"/>
                <w:b/>
                <w:sz w:val="20"/>
              </w:rPr>
              <w:tab/>
            </w:r>
            <w:r w:rsidRPr="00EC1AA2">
              <w:rPr>
                <w:rFonts w:hint="eastAsia"/>
                <w:b/>
                <w:sz w:val="20"/>
              </w:rPr>
              <w:t>风险：公司是否充分及时收集评估，并转化成公司制度执行，符合新法规要求</w:t>
            </w:r>
            <w:r w:rsidRPr="00EC1AA2">
              <w:rPr>
                <w:rFonts w:hint="eastAsia"/>
                <w:b/>
                <w:sz w:val="20"/>
              </w:rPr>
              <w:tab/>
              <w:t>1*4=4</w:t>
            </w:r>
            <w:r w:rsidRPr="00EC1AA2">
              <w:rPr>
                <w:rFonts w:hint="eastAsia"/>
                <w:b/>
                <w:sz w:val="20"/>
              </w:rPr>
              <w:tab/>
            </w:r>
            <w:r w:rsidRPr="00EC1AA2">
              <w:rPr>
                <w:rFonts w:hint="eastAsia"/>
                <w:b/>
                <w:sz w:val="20"/>
              </w:rPr>
              <w:t>低</w:t>
            </w:r>
            <w:r w:rsidRPr="00EC1AA2">
              <w:rPr>
                <w:rFonts w:hint="eastAsia"/>
                <w:b/>
                <w:sz w:val="20"/>
              </w:rPr>
              <w:tab/>
            </w:r>
            <w:r w:rsidRPr="00EC1AA2">
              <w:rPr>
                <w:rFonts w:hint="eastAsia"/>
                <w:b/>
                <w:sz w:val="20"/>
              </w:rPr>
              <w:t>主要职能部门按照要求定期收集法律法规</w:t>
            </w:r>
          </w:p>
          <w:p w14:paraId="57A8422F"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ab/>
            </w:r>
            <w:r w:rsidRPr="00EC1AA2">
              <w:rPr>
                <w:rFonts w:hint="eastAsia"/>
                <w:b/>
                <w:sz w:val="20"/>
              </w:rPr>
              <w:t>机遇：公司产品结构调整，给公司带来潜在的客户</w:t>
            </w:r>
            <w:r w:rsidRPr="00EC1AA2">
              <w:rPr>
                <w:rFonts w:hint="eastAsia"/>
                <w:b/>
                <w:sz w:val="20"/>
              </w:rPr>
              <w:tab/>
            </w:r>
            <w:r w:rsidRPr="00EC1AA2">
              <w:rPr>
                <w:rFonts w:hint="eastAsia"/>
                <w:b/>
                <w:sz w:val="20"/>
              </w:rPr>
              <w:tab/>
            </w:r>
            <w:r w:rsidRPr="00EC1AA2">
              <w:rPr>
                <w:rFonts w:hint="eastAsia"/>
                <w:b/>
                <w:sz w:val="20"/>
              </w:rPr>
              <w:tab/>
            </w:r>
            <w:r w:rsidRPr="00EC1AA2">
              <w:rPr>
                <w:rFonts w:hint="eastAsia"/>
                <w:b/>
                <w:sz w:val="20"/>
              </w:rPr>
              <w:t>供销部门加大市场开拓</w:t>
            </w:r>
          </w:p>
          <w:p w14:paraId="6CFFEDDC"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行业标准的变化</w:t>
            </w:r>
            <w:r w:rsidRPr="00EC1AA2">
              <w:rPr>
                <w:rFonts w:hint="eastAsia"/>
                <w:b/>
                <w:sz w:val="20"/>
              </w:rPr>
              <w:tab/>
            </w:r>
            <w:r w:rsidRPr="00EC1AA2">
              <w:rPr>
                <w:rFonts w:hint="eastAsia"/>
                <w:b/>
                <w:sz w:val="20"/>
              </w:rPr>
              <w:t>风险：公司现有的制度，是否符合新行业标准的要求</w:t>
            </w:r>
            <w:r w:rsidRPr="00EC1AA2">
              <w:rPr>
                <w:rFonts w:hint="eastAsia"/>
                <w:b/>
                <w:sz w:val="20"/>
              </w:rPr>
              <w:tab/>
              <w:t>1*3=3</w:t>
            </w:r>
            <w:r w:rsidRPr="00EC1AA2">
              <w:rPr>
                <w:rFonts w:hint="eastAsia"/>
                <w:b/>
                <w:sz w:val="20"/>
              </w:rPr>
              <w:tab/>
            </w:r>
            <w:r w:rsidRPr="00EC1AA2">
              <w:rPr>
                <w:rFonts w:hint="eastAsia"/>
                <w:b/>
                <w:sz w:val="20"/>
              </w:rPr>
              <w:t>低</w:t>
            </w:r>
            <w:r w:rsidRPr="00EC1AA2">
              <w:rPr>
                <w:rFonts w:hint="eastAsia"/>
                <w:b/>
                <w:sz w:val="20"/>
              </w:rPr>
              <w:tab/>
            </w:r>
            <w:r w:rsidRPr="00EC1AA2">
              <w:rPr>
                <w:rFonts w:hint="eastAsia"/>
                <w:b/>
                <w:sz w:val="20"/>
              </w:rPr>
              <w:t>主要职能部门按照要求定期收集法律法规</w:t>
            </w:r>
          </w:p>
          <w:p w14:paraId="3154FEEB"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ab/>
            </w:r>
            <w:r w:rsidRPr="00EC1AA2">
              <w:rPr>
                <w:rFonts w:hint="eastAsia"/>
                <w:b/>
                <w:sz w:val="20"/>
              </w:rPr>
              <w:t>机遇：行业环境变化，给公司带来潜在客户</w:t>
            </w:r>
            <w:r w:rsidRPr="00EC1AA2">
              <w:rPr>
                <w:rFonts w:hint="eastAsia"/>
                <w:b/>
                <w:sz w:val="20"/>
              </w:rPr>
              <w:tab/>
            </w:r>
            <w:r w:rsidRPr="00EC1AA2">
              <w:rPr>
                <w:rFonts w:hint="eastAsia"/>
                <w:b/>
                <w:sz w:val="20"/>
              </w:rPr>
              <w:tab/>
            </w:r>
            <w:r w:rsidRPr="00EC1AA2">
              <w:rPr>
                <w:rFonts w:hint="eastAsia"/>
                <w:b/>
                <w:sz w:val="20"/>
              </w:rPr>
              <w:tab/>
            </w:r>
            <w:r w:rsidRPr="00EC1AA2">
              <w:rPr>
                <w:rFonts w:hint="eastAsia"/>
                <w:b/>
                <w:sz w:val="20"/>
              </w:rPr>
              <w:t>供销部门加大市场开拓</w:t>
            </w:r>
          </w:p>
          <w:p w14:paraId="24C449BA" w14:textId="77777777" w:rsidR="00EC1AA2" w:rsidRPr="00EC1AA2" w:rsidRDefault="00EC1AA2" w:rsidP="00EC1AA2">
            <w:pPr>
              <w:snapToGrid w:val="0"/>
              <w:spacing w:line="280" w:lineRule="exact"/>
              <w:jc w:val="center"/>
              <w:rPr>
                <w:rFonts w:hint="eastAsia"/>
                <w:b/>
                <w:sz w:val="20"/>
              </w:rPr>
            </w:pPr>
            <w:r w:rsidRPr="00EC1AA2">
              <w:rPr>
                <w:rFonts w:hint="eastAsia"/>
                <w:b/>
                <w:sz w:val="20"/>
              </w:rPr>
              <w:t>相关方要求</w:t>
            </w:r>
            <w:r w:rsidRPr="00EC1AA2">
              <w:rPr>
                <w:rFonts w:hint="eastAsia"/>
                <w:b/>
                <w:sz w:val="20"/>
              </w:rPr>
              <w:tab/>
            </w:r>
            <w:r w:rsidRPr="00EC1AA2">
              <w:rPr>
                <w:rFonts w:hint="eastAsia"/>
                <w:b/>
                <w:sz w:val="20"/>
              </w:rPr>
              <w:t>客户需求</w:t>
            </w:r>
            <w:r w:rsidRPr="00EC1AA2">
              <w:rPr>
                <w:rFonts w:hint="eastAsia"/>
                <w:b/>
                <w:sz w:val="20"/>
              </w:rPr>
              <w:tab/>
              <w:t>"</w:t>
            </w:r>
            <w:r w:rsidRPr="00EC1AA2">
              <w:rPr>
                <w:rFonts w:hint="eastAsia"/>
                <w:b/>
                <w:sz w:val="20"/>
              </w:rPr>
              <w:t>风险：客户对服务质量标准提高，材料要求环保，对服务的期望值提升，给公司材料采购、服务管理提出新的要求。</w:t>
            </w:r>
          </w:p>
          <w:p w14:paraId="194D1B92"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机遇：市场竞争的加剧，公司管理水平的提升会给公司带来潜在的发展机遇</w:t>
            </w:r>
            <w:r w:rsidRPr="00EC1AA2">
              <w:rPr>
                <w:rFonts w:hint="eastAsia"/>
                <w:b/>
                <w:sz w:val="20"/>
              </w:rPr>
              <w:t>"</w:t>
            </w:r>
            <w:r w:rsidRPr="00EC1AA2">
              <w:rPr>
                <w:rFonts w:hint="eastAsia"/>
                <w:b/>
                <w:sz w:val="20"/>
              </w:rPr>
              <w:tab/>
              <w:t>4*4=16</w:t>
            </w:r>
            <w:r w:rsidRPr="00EC1AA2">
              <w:rPr>
                <w:rFonts w:hint="eastAsia"/>
                <w:b/>
                <w:sz w:val="20"/>
              </w:rPr>
              <w:tab/>
            </w:r>
            <w:r w:rsidRPr="00EC1AA2">
              <w:rPr>
                <w:rFonts w:hint="eastAsia"/>
                <w:b/>
                <w:sz w:val="20"/>
              </w:rPr>
              <w:t>高</w:t>
            </w:r>
            <w:r w:rsidRPr="00EC1AA2">
              <w:rPr>
                <w:rFonts w:hint="eastAsia"/>
                <w:b/>
                <w:sz w:val="20"/>
              </w:rPr>
              <w:tab/>
              <w:t>"1</w:t>
            </w:r>
            <w:r w:rsidRPr="00EC1AA2">
              <w:rPr>
                <w:rFonts w:hint="eastAsia"/>
                <w:b/>
                <w:sz w:val="20"/>
              </w:rPr>
              <w:t>、加强与客户进行质量标准制定的的沟通，同意双方的标准和检查方法。</w:t>
            </w:r>
          </w:p>
          <w:p w14:paraId="3E276FF4" w14:textId="77777777" w:rsidR="00EC1AA2" w:rsidRPr="00EC1AA2" w:rsidRDefault="00EC1AA2" w:rsidP="00EC1AA2">
            <w:pPr>
              <w:snapToGrid w:val="0"/>
              <w:spacing w:line="280" w:lineRule="exact"/>
              <w:jc w:val="center"/>
              <w:rPr>
                <w:rFonts w:hint="eastAsia"/>
                <w:b/>
                <w:sz w:val="20"/>
              </w:rPr>
            </w:pPr>
            <w:r w:rsidRPr="00EC1AA2">
              <w:rPr>
                <w:rFonts w:hint="eastAsia"/>
                <w:b/>
                <w:sz w:val="20"/>
              </w:rPr>
              <w:t>2</w:t>
            </w:r>
            <w:r w:rsidRPr="00EC1AA2">
              <w:rPr>
                <w:rFonts w:hint="eastAsia"/>
                <w:b/>
                <w:sz w:val="20"/>
              </w:rPr>
              <w:t>、供销部加大客户交流沟通，及时处理客户的需求和意见</w:t>
            </w:r>
          </w:p>
          <w:p w14:paraId="09FEBB29" w14:textId="77777777" w:rsidR="00EC1AA2" w:rsidRPr="00EC1AA2" w:rsidRDefault="00EC1AA2" w:rsidP="00EC1AA2">
            <w:pPr>
              <w:snapToGrid w:val="0"/>
              <w:spacing w:line="280" w:lineRule="exact"/>
              <w:jc w:val="center"/>
              <w:rPr>
                <w:b/>
                <w:sz w:val="20"/>
              </w:rPr>
            </w:pPr>
          </w:p>
          <w:p w14:paraId="0C5ECD5E" w14:textId="77777777" w:rsidR="00EC1AA2" w:rsidRPr="00EC1AA2" w:rsidRDefault="00EC1AA2" w:rsidP="00EC1AA2">
            <w:pPr>
              <w:snapToGrid w:val="0"/>
              <w:spacing w:line="280" w:lineRule="exact"/>
              <w:jc w:val="center"/>
              <w:rPr>
                <w:b/>
                <w:sz w:val="20"/>
              </w:rPr>
            </w:pPr>
            <w:r w:rsidRPr="00EC1AA2">
              <w:rPr>
                <w:b/>
                <w:sz w:val="20"/>
              </w:rPr>
              <w:t>"</w:t>
            </w:r>
          </w:p>
          <w:p w14:paraId="2BF94ED7"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供应商的要求</w:t>
            </w:r>
            <w:r w:rsidRPr="00EC1AA2">
              <w:rPr>
                <w:rFonts w:hint="eastAsia"/>
                <w:b/>
                <w:sz w:val="20"/>
              </w:rPr>
              <w:tab/>
              <w:t>"</w:t>
            </w:r>
            <w:r w:rsidRPr="00EC1AA2">
              <w:rPr>
                <w:rFonts w:hint="eastAsia"/>
                <w:b/>
                <w:sz w:val="20"/>
              </w:rPr>
              <w:t>风险：人员市场不稳定，希望签订</w:t>
            </w:r>
            <w:r w:rsidRPr="00EC1AA2">
              <w:rPr>
                <w:rFonts w:hint="eastAsia"/>
                <w:b/>
                <w:sz w:val="20"/>
              </w:rPr>
              <w:t>3</w:t>
            </w:r>
            <w:r w:rsidRPr="00EC1AA2">
              <w:rPr>
                <w:rFonts w:hint="eastAsia"/>
                <w:b/>
                <w:sz w:val="20"/>
              </w:rPr>
              <w:t>年合同，</w:t>
            </w:r>
          </w:p>
          <w:p w14:paraId="165250B8"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机遇：招聘到能力好的员工</w:t>
            </w:r>
            <w:r w:rsidRPr="00EC1AA2">
              <w:rPr>
                <w:rFonts w:hint="eastAsia"/>
                <w:b/>
                <w:sz w:val="20"/>
              </w:rPr>
              <w:t>"</w:t>
            </w:r>
            <w:r w:rsidRPr="00EC1AA2">
              <w:rPr>
                <w:rFonts w:hint="eastAsia"/>
                <w:b/>
                <w:sz w:val="20"/>
              </w:rPr>
              <w:tab/>
              <w:t>2*3=6</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对公司影响较大的大宗原材料做好年度采购计划</w:t>
            </w:r>
          </w:p>
          <w:p w14:paraId="6EEF68AD"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第三方的需求</w:t>
            </w:r>
            <w:r w:rsidRPr="00EC1AA2">
              <w:rPr>
                <w:rFonts w:hint="eastAsia"/>
                <w:b/>
                <w:sz w:val="20"/>
              </w:rPr>
              <w:tab/>
              <w:t>"</w:t>
            </w:r>
            <w:r w:rsidRPr="00EC1AA2">
              <w:rPr>
                <w:rFonts w:hint="eastAsia"/>
                <w:b/>
                <w:sz w:val="20"/>
              </w:rPr>
              <w:t>风险：公司运行中可能会对第三方产生不利的影响，或是第三方的要求目前无法满足，由此造成冲突</w:t>
            </w:r>
          </w:p>
          <w:p w14:paraId="718F99C6"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机遇：第三方要求会完善公司的管理水平</w:t>
            </w:r>
            <w:r w:rsidRPr="00EC1AA2">
              <w:rPr>
                <w:rFonts w:hint="eastAsia"/>
                <w:b/>
                <w:sz w:val="20"/>
              </w:rPr>
              <w:t>"</w:t>
            </w:r>
            <w:r w:rsidRPr="00EC1AA2">
              <w:rPr>
                <w:rFonts w:hint="eastAsia"/>
                <w:b/>
                <w:sz w:val="20"/>
              </w:rPr>
              <w:tab/>
              <w:t>2*3=6</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各职能部门加强与第三方的沟通，对第三方的要求及时进行处理，必要时及时提交公司高层，进行资源配置，降低第三方的抱怨</w:t>
            </w:r>
          </w:p>
          <w:p w14:paraId="2D0B348C" w14:textId="77777777" w:rsidR="00EC1AA2" w:rsidRPr="00EC1AA2" w:rsidRDefault="00EC1AA2" w:rsidP="00EC1AA2">
            <w:pPr>
              <w:snapToGrid w:val="0"/>
              <w:spacing w:line="280" w:lineRule="exact"/>
              <w:jc w:val="center"/>
              <w:rPr>
                <w:b/>
                <w:sz w:val="20"/>
              </w:rPr>
            </w:pPr>
            <w:r w:rsidRPr="00EC1AA2">
              <w:rPr>
                <w:b/>
                <w:sz w:val="20"/>
              </w:rPr>
              <w:tab/>
            </w:r>
            <w:r w:rsidRPr="00EC1AA2">
              <w:rPr>
                <w:b/>
                <w:sz w:val="20"/>
              </w:rPr>
              <w:tab/>
            </w:r>
            <w:r w:rsidRPr="00EC1AA2">
              <w:rPr>
                <w:b/>
                <w:sz w:val="20"/>
              </w:rPr>
              <w:tab/>
            </w:r>
            <w:r w:rsidRPr="00EC1AA2">
              <w:rPr>
                <w:b/>
                <w:sz w:val="20"/>
              </w:rPr>
              <w:tab/>
            </w:r>
            <w:r w:rsidRPr="00EC1AA2">
              <w:rPr>
                <w:b/>
                <w:sz w:val="20"/>
              </w:rPr>
              <w:tab/>
            </w:r>
          </w:p>
          <w:p w14:paraId="21EB9CD4" w14:textId="77777777" w:rsidR="00EC1AA2" w:rsidRPr="00EC1AA2" w:rsidRDefault="00EC1AA2" w:rsidP="00EC1AA2">
            <w:pPr>
              <w:snapToGrid w:val="0"/>
              <w:spacing w:line="280" w:lineRule="exact"/>
              <w:jc w:val="center"/>
              <w:rPr>
                <w:rFonts w:hint="eastAsia"/>
                <w:b/>
                <w:sz w:val="20"/>
              </w:rPr>
            </w:pPr>
            <w:r w:rsidRPr="00EC1AA2">
              <w:rPr>
                <w:rFonts w:hint="eastAsia"/>
                <w:b/>
                <w:sz w:val="20"/>
              </w:rPr>
              <w:t>竞争</w:t>
            </w:r>
            <w:r w:rsidRPr="00EC1AA2">
              <w:rPr>
                <w:rFonts w:hint="eastAsia"/>
                <w:b/>
                <w:sz w:val="20"/>
              </w:rPr>
              <w:tab/>
              <w:t>"</w:t>
            </w:r>
            <w:r w:rsidRPr="00EC1AA2">
              <w:rPr>
                <w:rFonts w:hint="eastAsia"/>
                <w:b/>
                <w:sz w:val="20"/>
              </w:rPr>
              <w:t>市场占有率、</w:t>
            </w:r>
          </w:p>
          <w:p w14:paraId="66EC2CCE" w14:textId="77777777" w:rsidR="00EC1AA2" w:rsidRPr="00EC1AA2" w:rsidRDefault="00EC1AA2" w:rsidP="00EC1AA2">
            <w:pPr>
              <w:snapToGrid w:val="0"/>
              <w:spacing w:line="280" w:lineRule="exact"/>
              <w:jc w:val="center"/>
              <w:rPr>
                <w:rFonts w:hint="eastAsia"/>
                <w:b/>
                <w:sz w:val="20"/>
              </w:rPr>
            </w:pPr>
            <w:r w:rsidRPr="00EC1AA2">
              <w:rPr>
                <w:rFonts w:hint="eastAsia"/>
                <w:b/>
                <w:sz w:val="20"/>
              </w:rPr>
              <w:t>市场领先趋势、顾客增长趋势</w:t>
            </w:r>
            <w:r w:rsidRPr="00EC1AA2">
              <w:rPr>
                <w:rFonts w:hint="eastAsia"/>
                <w:b/>
                <w:sz w:val="20"/>
              </w:rPr>
              <w:t>"</w:t>
            </w:r>
            <w:r w:rsidRPr="00EC1AA2">
              <w:rPr>
                <w:rFonts w:hint="eastAsia"/>
                <w:b/>
                <w:sz w:val="20"/>
              </w:rPr>
              <w:tab/>
              <w:t>"</w:t>
            </w:r>
            <w:r w:rsidRPr="00EC1AA2">
              <w:rPr>
                <w:rFonts w:hint="eastAsia"/>
                <w:b/>
                <w:sz w:val="20"/>
              </w:rPr>
              <w:t>风险：公司目前主要产品市场占有份额一般，产品更新换代速度快，影响公司技术积累。</w:t>
            </w:r>
          </w:p>
          <w:p w14:paraId="0D7FD918"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机遇：市场竞争加剧，发展压力增大</w:t>
            </w:r>
            <w:r w:rsidRPr="00EC1AA2">
              <w:rPr>
                <w:rFonts w:hint="eastAsia"/>
                <w:b/>
                <w:sz w:val="20"/>
              </w:rPr>
              <w:t>"</w:t>
            </w:r>
            <w:r w:rsidRPr="00EC1AA2">
              <w:rPr>
                <w:rFonts w:hint="eastAsia"/>
                <w:b/>
                <w:sz w:val="20"/>
              </w:rPr>
              <w:tab/>
              <w:t>3*2=6</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及时关注公司产品市场情况，收集信息及时调整，保持公司产品的竞争力。</w:t>
            </w:r>
          </w:p>
          <w:p w14:paraId="7CB823AA"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市场稳定性</w:t>
            </w:r>
            <w:r w:rsidRPr="00EC1AA2">
              <w:rPr>
                <w:rFonts w:hint="eastAsia"/>
                <w:b/>
                <w:sz w:val="20"/>
              </w:rPr>
              <w:tab/>
              <w:t>"</w:t>
            </w:r>
            <w:r w:rsidRPr="00EC1AA2">
              <w:rPr>
                <w:rFonts w:hint="eastAsia"/>
                <w:b/>
                <w:sz w:val="20"/>
              </w:rPr>
              <w:t>风险：公司主要业务市场更新换代，服务水平无法满足。</w:t>
            </w:r>
          </w:p>
          <w:p w14:paraId="3F3D2892"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机遇：产品的更新，也会带来新的发展机遇。</w:t>
            </w:r>
            <w:r w:rsidRPr="00EC1AA2">
              <w:rPr>
                <w:rFonts w:hint="eastAsia"/>
                <w:b/>
                <w:sz w:val="20"/>
              </w:rPr>
              <w:t>"</w:t>
            </w:r>
            <w:r w:rsidRPr="00EC1AA2">
              <w:rPr>
                <w:rFonts w:hint="eastAsia"/>
                <w:b/>
                <w:sz w:val="20"/>
              </w:rPr>
              <w:tab/>
              <w:t>3*4=12</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公司成立供销部，对开拓新市场，及时为公司提供新的合同。</w:t>
            </w:r>
          </w:p>
          <w:p w14:paraId="284A2D9A" w14:textId="77777777" w:rsidR="00EC1AA2" w:rsidRPr="00EC1AA2" w:rsidRDefault="00EC1AA2" w:rsidP="00EC1AA2">
            <w:pPr>
              <w:snapToGrid w:val="0"/>
              <w:spacing w:line="280" w:lineRule="exact"/>
              <w:jc w:val="center"/>
              <w:rPr>
                <w:rFonts w:hint="eastAsia"/>
                <w:b/>
                <w:sz w:val="20"/>
              </w:rPr>
            </w:pPr>
            <w:r w:rsidRPr="00EC1AA2">
              <w:rPr>
                <w:rFonts w:hint="eastAsia"/>
                <w:b/>
                <w:sz w:val="20"/>
              </w:rPr>
              <w:t>市场</w:t>
            </w:r>
            <w:r w:rsidRPr="00EC1AA2">
              <w:rPr>
                <w:rFonts w:hint="eastAsia"/>
                <w:b/>
                <w:sz w:val="20"/>
              </w:rPr>
              <w:tab/>
              <w:t>"</w:t>
            </w:r>
            <w:r w:rsidRPr="00EC1AA2">
              <w:rPr>
                <w:rFonts w:hint="eastAsia"/>
                <w:b/>
                <w:sz w:val="20"/>
              </w:rPr>
              <w:t>市场容量</w:t>
            </w:r>
          </w:p>
          <w:p w14:paraId="40C42824" w14:textId="77777777" w:rsidR="00EC1AA2" w:rsidRPr="00EC1AA2" w:rsidRDefault="00EC1AA2" w:rsidP="00EC1AA2">
            <w:pPr>
              <w:snapToGrid w:val="0"/>
              <w:spacing w:line="280" w:lineRule="exact"/>
              <w:jc w:val="center"/>
              <w:rPr>
                <w:rFonts w:hint="eastAsia"/>
                <w:b/>
                <w:sz w:val="20"/>
              </w:rPr>
            </w:pPr>
            <w:r w:rsidRPr="00EC1AA2">
              <w:rPr>
                <w:rFonts w:hint="eastAsia"/>
                <w:b/>
                <w:sz w:val="20"/>
              </w:rPr>
              <w:t>竞争力</w:t>
            </w:r>
          </w:p>
          <w:p w14:paraId="4044B396" w14:textId="77777777" w:rsidR="00EC1AA2" w:rsidRPr="00EC1AA2" w:rsidRDefault="00EC1AA2" w:rsidP="00EC1AA2">
            <w:pPr>
              <w:snapToGrid w:val="0"/>
              <w:spacing w:line="280" w:lineRule="exact"/>
              <w:jc w:val="center"/>
              <w:rPr>
                <w:rFonts w:hint="eastAsia"/>
                <w:b/>
                <w:sz w:val="20"/>
              </w:rPr>
            </w:pPr>
            <w:r w:rsidRPr="00EC1AA2">
              <w:rPr>
                <w:rFonts w:hint="eastAsia"/>
                <w:b/>
                <w:sz w:val="20"/>
              </w:rPr>
              <w:t>价格风险</w:t>
            </w:r>
            <w:r w:rsidRPr="00EC1AA2">
              <w:rPr>
                <w:rFonts w:hint="eastAsia"/>
                <w:b/>
                <w:sz w:val="20"/>
              </w:rPr>
              <w:t>"</w:t>
            </w:r>
            <w:r w:rsidRPr="00EC1AA2">
              <w:rPr>
                <w:rFonts w:hint="eastAsia"/>
                <w:b/>
                <w:sz w:val="20"/>
              </w:rPr>
              <w:tab/>
              <w:t>"</w:t>
            </w:r>
            <w:r w:rsidRPr="00EC1AA2">
              <w:rPr>
                <w:rFonts w:hint="eastAsia"/>
                <w:b/>
                <w:sz w:val="20"/>
              </w:rPr>
              <w:t>风险：公司目前主要服务管理服务类，但是市场容量毕竟有限，同时加上竞争对手的策略，对公司产品的竞争力和价格都产生比较大的压力，市场风险比较大。</w:t>
            </w:r>
          </w:p>
          <w:p w14:paraId="26AA5869"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机遇：通过梳理公司产品，需找好的新的项目，同时促进公司内部的管理水平，保持质量领先，提高公司的竞争优势。</w:t>
            </w:r>
            <w:r w:rsidRPr="00EC1AA2">
              <w:rPr>
                <w:rFonts w:hint="eastAsia"/>
                <w:b/>
                <w:sz w:val="20"/>
              </w:rPr>
              <w:t>"</w:t>
            </w:r>
            <w:r w:rsidRPr="00EC1AA2">
              <w:rPr>
                <w:rFonts w:hint="eastAsia"/>
                <w:b/>
                <w:sz w:val="20"/>
              </w:rPr>
              <w:tab/>
              <w:t>3*4=12</w:t>
            </w:r>
            <w:r w:rsidRPr="00EC1AA2">
              <w:rPr>
                <w:rFonts w:hint="eastAsia"/>
                <w:b/>
                <w:sz w:val="20"/>
              </w:rPr>
              <w:tab/>
            </w:r>
            <w:r w:rsidRPr="00EC1AA2">
              <w:rPr>
                <w:rFonts w:hint="eastAsia"/>
                <w:b/>
                <w:sz w:val="20"/>
              </w:rPr>
              <w:t>一般</w:t>
            </w:r>
            <w:r w:rsidRPr="00EC1AA2">
              <w:rPr>
                <w:rFonts w:hint="eastAsia"/>
                <w:b/>
                <w:sz w:val="20"/>
              </w:rPr>
              <w:tab/>
              <w:t>"1.</w:t>
            </w:r>
            <w:r w:rsidRPr="00EC1AA2">
              <w:rPr>
                <w:rFonts w:hint="eastAsia"/>
                <w:b/>
                <w:sz w:val="20"/>
              </w:rPr>
              <w:t>完善公司内部管理制度，加强部门的考核，提高公司管理水平，提高公司产品质量，保持竞争优势。</w:t>
            </w:r>
          </w:p>
          <w:p w14:paraId="700E8298" w14:textId="77777777" w:rsidR="00EC1AA2" w:rsidRPr="00EC1AA2" w:rsidRDefault="00EC1AA2" w:rsidP="00EC1AA2">
            <w:pPr>
              <w:snapToGrid w:val="0"/>
              <w:spacing w:line="280" w:lineRule="exact"/>
              <w:jc w:val="center"/>
              <w:rPr>
                <w:rFonts w:hint="eastAsia"/>
                <w:b/>
                <w:sz w:val="20"/>
              </w:rPr>
            </w:pPr>
            <w:r w:rsidRPr="00EC1AA2">
              <w:rPr>
                <w:rFonts w:hint="eastAsia"/>
                <w:b/>
                <w:sz w:val="20"/>
              </w:rPr>
              <w:t>2.</w:t>
            </w:r>
            <w:r w:rsidRPr="00EC1AA2">
              <w:rPr>
                <w:rFonts w:hint="eastAsia"/>
                <w:b/>
                <w:sz w:val="20"/>
              </w:rPr>
              <w:t>积极开拓新产品市场，储备新的产品，提高市场容量。</w:t>
            </w:r>
            <w:r w:rsidRPr="00EC1AA2">
              <w:rPr>
                <w:rFonts w:hint="eastAsia"/>
                <w:b/>
                <w:sz w:val="20"/>
              </w:rPr>
              <w:t>"</w:t>
            </w:r>
          </w:p>
          <w:p w14:paraId="77B4E1E0" w14:textId="77777777" w:rsidR="00EC1AA2" w:rsidRPr="00EC1AA2" w:rsidRDefault="00EC1AA2" w:rsidP="00EC1AA2">
            <w:pPr>
              <w:snapToGrid w:val="0"/>
              <w:spacing w:line="280" w:lineRule="exact"/>
              <w:jc w:val="center"/>
              <w:rPr>
                <w:rFonts w:hint="eastAsia"/>
                <w:b/>
                <w:sz w:val="20"/>
              </w:rPr>
            </w:pPr>
            <w:r w:rsidRPr="00EC1AA2">
              <w:rPr>
                <w:rFonts w:hint="eastAsia"/>
                <w:b/>
                <w:sz w:val="20"/>
              </w:rPr>
              <w:t>原材料供应</w:t>
            </w:r>
            <w:r w:rsidRPr="00EC1AA2">
              <w:rPr>
                <w:rFonts w:hint="eastAsia"/>
                <w:b/>
                <w:sz w:val="20"/>
              </w:rPr>
              <w:tab/>
            </w:r>
            <w:r w:rsidRPr="00EC1AA2">
              <w:rPr>
                <w:rFonts w:hint="eastAsia"/>
                <w:b/>
                <w:sz w:val="20"/>
              </w:rPr>
              <w:t>原材料供应渠道</w:t>
            </w:r>
            <w:r w:rsidRPr="00EC1AA2">
              <w:rPr>
                <w:rFonts w:hint="eastAsia"/>
                <w:b/>
                <w:sz w:val="20"/>
              </w:rPr>
              <w:tab/>
              <w:t>"</w:t>
            </w:r>
            <w:r w:rsidRPr="00EC1AA2">
              <w:rPr>
                <w:rFonts w:hint="eastAsia"/>
                <w:b/>
                <w:sz w:val="20"/>
              </w:rPr>
              <w:t>风险：目前公司原材俩供应商稳定不足，品质不稳定，小批量供应配合度不好，给公司的采购带俩一定的风险。</w:t>
            </w:r>
          </w:p>
          <w:p w14:paraId="714A3480"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机遇：原材料供应变动给公司带来不稳定因素较大。</w:t>
            </w:r>
            <w:r w:rsidRPr="00EC1AA2">
              <w:rPr>
                <w:rFonts w:hint="eastAsia"/>
                <w:b/>
                <w:sz w:val="20"/>
              </w:rPr>
              <w:t>"</w:t>
            </w:r>
            <w:r w:rsidRPr="00EC1AA2">
              <w:rPr>
                <w:rFonts w:hint="eastAsia"/>
                <w:b/>
                <w:sz w:val="20"/>
              </w:rPr>
              <w:tab/>
              <w:t>4*4=16</w:t>
            </w:r>
            <w:r w:rsidRPr="00EC1AA2">
              <w:rPr>
                <w:rFonts w:hint="eastAsia"/>
                <w:b/>
                <w:sz w:val="20"/>
              </w:rPr>
              <w:tab/>
            </w:r>
            <w:r w:rsidRPr="00EC1AA2">
              <w:rPr>
                <w:rFonts w:hint="eastAsia"/>
                <w:b/>
                <w:sz w:val="20"/>
              </w:rPr>
              <w:t>高</w:t>
            </w:r>
            <w:r w:rsidRPr="00EC1AA2">
              <w:rPr>
                <w:rFonts w:hint="eastAsia"/>
                <w:b/>
                <w:sz w:val="20"/>
              </w:rPr>
              <w:tab/>
              <w:t>"1.</w:t>
            </w:r>
            <w:r w:rsidRPr="00EC1AA2">
              <w:rPr>
                <w:rFonts w:hint="eastAsia"/>
                <w:b/>
                <w:sz w:val="20"/>
              </w:rPr>
              <w:t>物资采购要提前制定采购计划，拓展原材料采购渠道，保证优质原材料供应。</w:t>
            </w:r>
          </w:p>
          <w:p w14:paraId="46CD0285" w14:textId="77777777" w:rsidR="00EC1AA2" w:rsidRPr="00EC1AA2" w:rsidRDefault="00EC1AA2" w:rsidP="00EC1AA2">
            <w:pPr>
              <w:snapToGrid w:val="0"/>
              <w:spacing w:line="280" w:lineRule="exact"/>
              <w:jc w:val="center"/>
              <w:rPr>
                <w:rFonts w:hint="eastAsia"/>
                <w:b/>
                <w:sz w:val="20"/>
              </w:rPr>
            </w:pPr>
            <w:r w:rsidRPr="00EC1AA2">
              <w:rPr>
                <w:rFonts w:hint="eastAsia"/>
                <w:b/>
                <w:sz w:val="20"/>
              </w:rPr>
              <w:t>2.</w:t>
            </w:r>
            <w:r w:rsidRPr="00EC1AA2">
              <w:rPr>
                <w:rFonts w:hint="eastAsia"/>
                <w:b/>
                <w:sz w:val="20"/>
              </w:rPr>
              <w:t>公司提供财务支持，对主要供应商的优质原料保持价格优势，促进原材料有序采购。</w:t>
            </w:r>
          </w:p>
          <w:p w14:paraId="41E67112" w14:textId="77777777" w:rsidR="00EC1AA2" w:rsidRPr="00EC1AA2" w:rsidRDefault="00EC1AA2" w:rsidP="00EC1AA2">
            <w:pPr>
              <w:snapToGrid w:val="0"/>
              <w:spacing w:line="280" w:lineRule="exact"/>
              <w:jc w:val="center"/>
              <w:rPr>
                <w:rFonts w:hint="eastAsia"/>
                <w:b/>
                <w:sz w:val="20"/>
              </w:rPr>
            </w:pPr>
            <w:r w:rsidRPr="00EC1AA2">
              <w:rPr>
                <w:rFonts w:hint="eastAsia"/>
                <w:b/>
                <w:sz w:val="20"/>
              </w:rPr>
              <w:t>3.</w:t>
            </w:r>
            <w:r w:rsidRPr="00EC1AA2">
              <w:rPr>
                <w:rFonts w:hint="eastAsia"/>
                <w:b/>
                <w:sz w:val="20"/>
              </w:rPr>
              <w:t>物资储运做好到货原料能及时入库。</w:t>
            </w:r>
            <w:r w:rsidRPr="00EC1AA2">
              <w:rPr>
                <w:rFonts w:hint="eastAsia"/>
                <w:b/>
                <w:sz w:val="20"/>
              </w:rPr>
              <w:t>"</w:t>
            </w:r>
          </w:p>
          <w:p w14:paraId="408CA7B1" w14:textId="77777777" w:rsidR="00EC1AA2" w:rsidRPr="00EC1AA2" w:rsidRDefault="00EC1AA2" w:rsidP="00EC1AA2">
            <w:pPr>
              <w:snapToGrid w:val="0"/>
              <w:spacing w:line="280" w:lineRule="exact"/>
              <w:jc w:val="center"/>
              <w:rPr>
                <w:rFonts w:hint="eastAsia"/>
                <w:b/>
                <w:sz w:val="20"/>
              </w:rPr>
            </w:pPr>
            <w:r w:rsidRPr="00EC1AA2">
              <w:rPr>
                <w:rFonts w:hint="eastAsia"/>
                <w:b/>
                <w:sz w:val="20"/>
              </w:rPr>
              <w:t>文化</w:t>
            </w:r>
            <w:r w:rsidRPr="00EC1AA2">
              <w:rPr>
                <w:rFonts w:hint="eastAsia"/>
                <w:b/>
                <w:sz w:val="20"/>
              </w:rPr>
              <w:tab/>
            </w:r>
            <w:r w:rsidRPr="00EC1AA2">
              <w:rPr>
                <w:rFonts w:hint="eastAsia"/>
                <w:b/>
                <w:sz w:val="20"/>
              </w:rPr>
              <w:t>主要服务区域的消费习惯</w:t>
            </w:r>
            <w:r w:rsidRPr="00EC1AA2">
              <w:rPr>
                <w:rFonts w:hint="eastAsia"/>
                <w:b/>
                <w:sz w:val="20"/>
              </w:rPr>
              <w:tab/>
              <w:t>"</w:t>
            </w:r>
            <w:r w:rsidRPr="00EC1AA2">
              <w:rPr>
                <w:rFonts w:hint="eastAsia"/>
                <w:b/>
                <w:sz w:val="20"/>
              </w:rPr>
              <w:t>风险：公司目前主要服务区域为国内，文化差异较小，风险性较小，但是不同区域对产品和服的要求有所区别。</w:t>
            </w:r>
          </w:p>
          <w:p w14:paraId="6F09F735"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机遇：公司目前主要产品客户满意度较高，具有一定的竞争趋势。</w:t>
            </w:r>
            <w:r w:rsidRPr="00EC1AA2">
              <w:rPr>
                <w:rFonts w:hint="eastAsia"/>
                <w:b/>
                <w:sz w:val="20"/>
              </w:rPr>
              <w:t>"</w:t>
            </w:r>
            <w:r w:rsidRPr="00EC1AA2">
              <w:rPr>
                <w:rFonts w:hint="eastAsia"/>
                <w:b/>
                <w:sz w:val="20"/>
              </w:rPr>
              <w:tab/>
              <w:t>3*2=6</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及时关注公司服务市场情况，收集信息及时调整，保持公司产品的竞争力。</w:t>
            </w:r>
          </w:p>
          <w:p w14:paraId="6C5D9826" w14:textId="77777777" w:rsidR="00EC1AA2" w:rsidRPr="00EC1AA2" w:rsidRDefault="00EC1AA2" w:rsidP="00EC1AA2">
            <w:pPr>
              <w:snapToGrid w:val="0"/>
              <w:spacing w:line="280" w:lineRule="exact"/>
              <w:jc w:val="center"/>
              <w:rPr>
                <w:rFonts w:hint="eastAsia"/>
                <w:b/>
                <w:sz w:val="20"/>
              </w:rPr>
            </w:pPr>
            <w:r w:rsidRPr="00EC1AA2">
              <w:rPr>
                <w:rFonts w:hint="eastAsia"/>
                <w:b/>
                <w:sz w:val="20"/>
              </w:rPr>
              <w:t>社会</w:t>
            </w:r>
            <w:r w:rsidRPr="00EC1AA2">
              <w:rPr>
                <w:rFonts w:hint="eastAsia"/>
                <w:b/>
                <w:sz w:val="20"/>
              </w:rPr>
              <w:tab/>
              <w:t>"</w:t>
            </w:r>
            <w:r w:rsidRPr="00EC1AA2">
              <w:rPr>
                <w:rFonts w:hint="eastAsia"/>
                <w:b/>
                <w:sz w:val="20"/>
              </w:rPr>
              <w:t>本埠失业率</w:t>
            </w:r>
          </w:p>
          <w:p w14:paraId="5DA2D939" w14:textId="77777777" w:rsidR="00EC1AA2" w:rsidRPr="00EC1AA2" w:rsidRDefault="00EC1AA2" w:rsidP="00EC1AA2">
            <w:pPr>
              <w:snapToGrid w:val="0"/>
              <w:spacing w:line="280" w:lineRule="exact"/>
              <w:jc w:val="center"/>
              <w:rPr>
                <w:rFonts w:hint="eastAsia"/>
                <w:b/>
                <w:sz w:val="20"/>
              </w:rPr>
            </w:pPr>
            <w:r w:rsidRPr="00EC1AA2">
              <w:rPr>
                <w:rFonts w:hint="eastAsia"/>
                <w:b/>
                <w:sz w:val="20"/>
              </w:rPr>
              <w:t>安全感</w:t>
            </w:r>
          </w:p>
          <w:p w14:paraId="4B743D71" w14:textId="77777777" w:rsidR="00EC1AA2" w:rsidRPr="00EC1AA2" w:rsidRDefault="00EC1AA2" w:rsidP="00EC1AA2">
            <w:pPr>
              <w:snapToGrid w:val="0"/>
              <w:spacing w:line="280" w:lineRule="exact"/>
              <w:jc w:val="center"/>
              <w:rPr>
                <w:rFonts w:hint="eastAsia"/>
                <w:b/>
                <w:sz w:val="20"/>
              </w:rPr>
            </w:pPr>
            <w:r w:rsidRPr="00EC1AA2">
              <w:rPr>
                <w:rFonts w:hint="eastAsia"/>
                <w:b/>
                <w:sz w:val="20"/>
              </w:rPr>
              <w:t>教育水平</w:t>
            </w:r>
          </w:p>
          <w:p w14:paraId="4565FACE" w14:textId="77777777" w:rsidR="00EC1AA2" w:rsidRPr="00EC1AA2" w:rsidRDefault="00EC1AA2" w:rsidP="00EC1AA2">
            <w:pPr>
              <w:snapToGrid w:val="0"/>
              <w:spacing w:line="280" w:lineRule="exact"/>
              <w:jc w:val="center"/>
              <w:rPr>
                <w:rFonts w:hint="eastAsia"/>
                <w:b/>
                <w:sz w:val="20"/>
              </w:rPr>
            </w:pPr>
            <w:r w:rsidRPr="00EC1AA2">
              <w:rPr>
                <w:rFonts w:hint="eastAsia"/>
                <w:b/>
                <w:sz w:val="20"/>
              </w:rPr>
              <w:t>公共假日</w:t>
            </w:r>
          </w:p>
          <w:p w14:paraId="74539A1B" w14:textId="77777777" w:rsidR="00EC1AA2" w:rsidRPr="00EC1AA2" w:rsidRDefault="00EC1AA2" w:rsidP="00EC1AA2">
            <w:pPr>
              <w:snapToGrid w:val="0"/>
              <w:spacing w:line="280" w:lineRule="exact"/>
              <w:jc w:val="center"/>
              <w:rPr>
                <w:rFonts w:hint="eastAsia"/>
                <w:b/>
                <w:sz w:val="20"/>
              </w:rPr>
            </w:pPr>
            <w:r w:rsidRPr="00EC1AA2">
              <w:rPr>
                <w:rFonts w:hint="eastAsia"/>
                <w:b/>
                <w:sz w:val="20"/>
              </w:rPr>
              <w:t>工作时间</w:t>
            </w:r>
            <w:r w:rsidRPr="00EC1AA2">
              <w:rPr>
                <w:rFonts w:hint="eastAsia"/>
                <w:b/>
                <w:sz w:val="20"/>
              </w:rPr>
              <w:t>"</w:t>
            </w:r>
            <w:r w:rsidRPr="00EC1AA2">
              <w:rPr>
                <w:rFonts w:hint="eastAsia"/>
                <w:b/>
                <w:sz w:val="20"/>
              </w:rPr>
              <w:tab/>
              <w:t>"</w:t>
            </w:r>
            <w:r w:rsidRPr="00EC1AA2">
              <w:rPr>
                <w:rFonts w:hint="eastAsia"/>
                <w:b/>
                <w:sz w:val="20"/>
              </w:rPr>
              <w:t>风险：公司所在地社会形势比较稳定，失业率较低，人员安全感较高，同时教育水平和人员素质较好，公共假日和工作时间设置比较合理，相对风险较小。</w:t>
            </w:r>
          </w:p>
          <w:p w14:paraId="464C05E1"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机遇：公司目前所在区域社会形势稳定对公司的稳定发展提供比较好的环境。</w:t>
            </w:r>
            <w:r w:rsidRPr="00EC1AA2">
              <w:rPr>
                <w:rFonts w:hint="eastAsia"/>
                <w:b/>
                <w:sz w:val="20"/>
              </w:rPr>
              <w:t>"</w:t>
            </w:r>
            <w:r w:rsidRPr="00EC1AA2">
              <w:rPr>
                <w:rFonts w:hint="eastAsia"/>
                <w:b/>
                <w:sz w:val="20"/>
              </w:rPr>
              <w:tab/>
              <w:t>2*2=4</w:t>
            </w:r>
            <w:r w:rsidRPr="00EC1AA2">
              <w:rPr>
                <w:rFonts w:hint="eastAsia"/>
                <w:b/>
                <w:sz w:val="20"/>
              </w:rPr>
              <w:tab/>
            </w:r>
            <w:r w:rsidRPr="00EC1AA2">
              <w:rPr>
                <w:rFonts w:hint="eastAsia"/>
                <w:b/>
                <w:sz w:val="20"/>
              </w:rPr>
              <w:t>低</w:t>
            </w:r>
            <w:r w:rsidRPr="00EC1AA2">
              <w:rPr>
                <w:rFonts w:hint="eastAsia"/>
                <w:b/>
                <w:sz w:val="20"/>
              </w:rPr>
              <w:tab/>
            </w:r>
            <w:r w:rsidRPr="00EC1AA2">
              <w:rPr>
                <w:rFonts w:hint="eastAsia"/>
                <w:b/>
                <w:sz w:val="20"/>
              </w:rPr>
              <w:t>做好人员积极储备工作，及时关注社会信息，为公司创造稳定的环境。</w:t>
            </w:r>
          </w:p>
          <w:p w14:paraId="6D8A5D2E" w14:textId="77777777" w:rsidR="00EC1AA2" w:rsidRPr="00EC1AA2" w:rsidRDefault="00EC1AA2" w:rsidP="00EC1AA2">
            <w:pPr>
              <w:snapToGrid w:val="0"/>
              <w:spacing w:line="280" w:lineRule="exact"/>
              <w:jc w:val="center"/>
              <w:rPr>
                <w:rFonts w:hint="eastAsia"/>
                <w:b/>
                <w:sz w:val="20"/>
              </w:rPr>
            </w:pPr>
            <w:r w:rsidRPr="00EC1AA2">
              <w:rPr>
                <w:rFonts w:hint="eastAsia"/>
                <w:b/>
                <w:sz w:val="20"/>
              </w:rPr>
              <w:t>公司运营</w:t>
            </w:r>
            <w:r w:rsidRPr="00EC1AA2">
              <w:rPr>
                <w:rFonts w:hint="eastAsia"/>
                <w:b/>
                <w:sz w:val="20"/>
              </w:rPr>
              <w:tab/>
            </w:r>
            <w:r w:rsidRPr="00EC1AA2">
              <w:rPr>
                <w:rFonts w:hint="eastAsia"/>
                <w:b/>
                <w:sz w:val="20"/>
              </w:rPr>
              <w:t>管理流程</w:t>
            </w:r>
            <w:r w:rsidRPr="00EC1AA2">
              <w:rPr>
                <w:rFonts w:hint="eastAsia"/>
                <w:b/>
                <w:sz w:val="20"/>
              </w:rPr>
              <w:tab/>
              <w:t>"</w:t>
            </w:r>
            <w:r w:rsidRPr="00EC1AA2">
              <w:rPr>
                <w:rFonts w:hint="eastAsia"/>
                <w:b/>
                <w:sz w:val="20"/>
              </w:rPr>
              <w:t>风险：目前公司管理流程为新建立，流程合理性不确定，会对公司运行带来一定风险</w:t>
            </w:r>
          </w:p>
          <w:p w14:paraId="7025A2BF"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机遇：完善流程，提高可执行性，可以提高公司管理水平。</w:t>
            </w:r>
            <w:r w:rsidRPr="00EC1AA2">
              <w:rPr>
                <w:rFonts w:hint="eastAsia"/>
                <w:b/>
                <w:sz w:val="20"/>
              </w:rPr>
              <w:t>"</w:t>
            </w:r>
            <w:r w:rsidRPr="00EC1AA2">
              <w:rPr>
                <w:rFonts w:hint="eastAsia"/>
                <w:b/>
                <w:sz w:val="20"/>
              </w:rPr>
              <w:tab/>
              <w:t>2*4=8</w:t>
            </w:r>
            <w:r w:rsidRPr="00EC1AA2">
              <w:rPr>
                <w:rFonts w:hint="eastAsia"/>
                <w:b/>
                <w:sz w:val="20"/>
              </w:rPr>
              <w:tab/>
            </w:r>
            <w:r w:rsidRPr="00EC1AA2">
              <w:rPr>
                <w:rFonts w:hint="eastAsia"/>
                <w:b/>
                <w:sz w:val="20"/>
              </w:rPr>
              <w:t>一般</w:t>
            </w:r>
            <w:r w:rsidRPr="00EC1AA2">
              <w:rPr>
                <w:rFonts w:hint="eastAsia"/>
                <w:b/>
                <w:sz w:val="20"/>
              </w:rPr>
              <w:tab/>
              <w:t>"1</w:t>
            </w:r>
            <w:r w:rsidRPr="00EC1AA2">
              <w:rPr>
                <w:rFonts w:hint="eastAsia"/>
                <w:b/>
                <w:sz w:val="20"/>
              </w:rPr>
              <w:t>、各部门必须严格按照流程开展日常工作，对出现不符合及时调整，保持流程的可操作性。</w:t>
            </w:r>
          </w:p>
          <w:p w14:paraId="6EE16F19" w14:textId="77777777" w:rsidR="00EC1AA2" w:rsidRPr="00EC1AA2" w:rsidRDefault="00EC1AA2" w:rsidP="00EC1AA2">
            <w:pPr>
              <w:snapToGrid w:val="0"/>
              <w:spacing w:line="280" w:lineRule="exact"/>
              <w:jc w:val="center"/>
              <w:rPr>
                <w:rFonts w:hint="eastAsia"/>
                <w:b/>
                <w:sz w:val="20"/>
              </w:rPr>
            </w:pPr>
            <w:r w:rsidRPr="00EC1AA2">
              <w:rPr>
                <w:rFonts w:hint="eastAsia"/>
                <w:b/>
                <w:sz w:val="20"/>
              </w:rPr>
              <w:t>1</w:t>
            </w:r>
            <w:r w:rsidRPr="00EC1AA2">
              <w:rPr>
                <w:rFonts w:hint="eastAsia"/>
                <w:b/>
                <w:sz w:val="20"/>
              </w:rPr>
              <w:t>、公司定期组织进行流程评审</w:t>
            </w:r>
            <w:r w:rsidRPr="00EC1AA2">
              <w:rPr>
                <w:rFonts w:hint="eastAsia"/>
                <w:b/>
                <w:sz w:val="20"/>
              </w:rPr>
              <w:t>"</w:t>
            </w:r>
          </w:p>
          <w:p w14:paraId="596FF9B5" w14:textId="77777777" w:rsidR="00EC1AA2" w:rsidRPr="00EC1AA2" w:rsidRDefault="00EC1AA2" w:rsidP="00EC1AA2">
            <w:pPr>
              <w:snapToGrid w:val="0"/>
              <w:spacing w:line="280" w:lineRule="exact"/>
              <w:jc w:val="center"/>
              <w:rPr>
                <w:b/>
                <w:sz w:val="20"/>
              </w:rPr>
            </w:pPr>
            <w:r w:rsidRPr="00EC1AA2">
              <w:rPr>
                <w:b/>
                <w:sz w:val="20"/>
              </w:rPr>
              <w:tab/>
            </w:r>
            <w:r w:rsidRPr="00EC1AA2">
              <w:rPr>
                <w:b/>
                <w:sz w:val="20"/>
              </w:rPr>
              <w:tab/>
            </w:r>
            <w:r w:rsidRPr="00EC1AA2">
              <w:rPr>
                <w:b/>
                <w:sz w:val="20"/>
              </w:rPr>
              <w:tab/>
            </w:r>
            <w:r w:rsidRPr="00EC1AA2">
              <w:rPr>
                <w:b/>
                <w:sz w:val="20"/>
              </w:rPr>
              <w:tab/>
            </w:r>
            <w:r w:rsidRPr="00EC1AA2">
              <w:rPr>
                <w:b/>
                <w:sz w:val="20"/>
              </w:rPr>
              <w:tab/>
            </w:r>
          </w:p>
          <w:p w14:paraId="37CB76B0" w14:textId="77777777" w:rsidR="00EC1AA2" w:rsidRPr="00EC1AA2" w:rsidRDefault="00EC1AA2" w:rsidP="00EC1AA2">
            <w:pPr>
              <w:snapToGrid w:val="0"/>
              <w:spacing w:line="280" w:lineRule="exact"/>
              <w:jc w:val="center"/>
              <w:rPr>
                <w:rFonts w:hint="eastAsia"/>
                <w:b/>
                <w:sz w:val="20"/>
              </w:rPr>
            </w:pPr>
            <w:r w:rsidRPr="00EC1AA2">
              <w:rPr>
                <w:rFonts w:hint="eastAsia"/>
                <w:b/>
                <w:sz w:val="20"/>
              </w:rPr>
              <w:tab/>
            </w:r>
            <w:r w:rsidRPr="00EC1AA2">
              <w:rPr>
                <w:rFonts w:hint="eastAsia"/>
                <w:b/>
                <w:sz w:val="20"/>
              </w:rPr>
              <w:t>服务</w:t>
            </w:r>
            <w:r w:rsidRPr="00EC1AA2">
              <w:rPr>
                <w:rFonts w:hint="eastAsia"/>
                <w:b/>
                <w:sz w:val="20"/>
              </w:rPr>
              <w:tab/>
              <w:t>"</w:t>
            </w:r>
            <w:r w:rsidRPr="00EC1AA2">
              <w:rPr>
                <w:rFonts w:hint="eastAsia"/>
                <w:b/>
                <w:sz w:val="20"/>
              </w:rPr>
              <w:t>风险：服务不好，会造成顾客埋怨投诉较多，会给公司发展带来较多风险。</w:t>
            </w:r>
          </w:p>
          <w:p w14:paraId="139500ED"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机遇：服务处理得当，会给公司带来额外的发展机遇。</w:t>
            </w:r>
            <w:r w:rsidRPr="00EC1AA2">
              <w:rPr>
                <w:rFonts w:hint="eastAsia"/>
                <w:b/>
                <w:sz w:val="20"/>
              </w:rPr>
              <w:t>"</w:t>
            </w:r>
            <w:r w:rsidRPr="00EC1AA2">
              <w:rPr>
                <w:rFonts w:hint="eastAsia"/>
                <w:b/>
                <w:sz w:val="20"/>
              </w:rPr>
              <w:tab/>
              <w:t>2*4=8</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供销部和物业部员工按服务流程管理规定，做好客户服务工作，提高顾客满意度</w:t>
            </w:r>
          </w:p>
          <w:p w14:paraId="56514668" w14:textId="77777777" w:rsidR="00EC1AA2" w:rsidRPr="00EC1AA2" w:rsidRDefault="00EC1AA2" w:rsidP="00EC1AA2">
            <w:pPr>
              <w:snapToGrid w:val="0"/>
              <w:spacing w:line="280" w:lineRule="exact"/>
              <w:jc w:val="center"/>
              <w:rPr>
                <w:rFonts w:hint="eastAsia"/>
                <w:b/>
                <w:sz w:val="20"/>
              </w:rPr>
            </w:pPr>
            <w:r w:rsidRPr="00EC1AA2">
              <w:rPr>
                <w:rFonts w:hint="eastAsia"/>
                <w:b/>
                <w:sz w:val="20"/>
              </w:rPr>
              <w:t>财务状况</w:t>
            </w:r>
            <w:r w:rsidRPr="00EC1AA2">
              <w:rPr>
                <w:rFonts w:hint="eastAsia"/>
                <w:b/>
                <w:sz w:val="20"/>
              </w:rPr>
              <w:tab/>
              <w:t>"</w:t>
            </w:r>
            <w:r w:rsidRPr="00EC1AA2">
              <w:rPr>
                <w:rFonts w:hint="eastAsia"/>
                <w:b/>
                <w:sz w:val="20"/>
              </w:rPr>
              <w:t>费用支出</w:t>
            </w:r>
          </w:p>
          <w:p w14:paraId="0706FA79" w14:textId="77777777" w:rsidR="00EC1AA2" w:rsidRPr="00EC1AA2" w:rsidRDefault="00EC1AA2" w:rsidP="00EC1AA2">
            <w:pPr>
              <w:snapToGrid w:val="0"/>
              <w:spacing w:line="280" w:lineRule="exact"/>
              <w:jc w:val="center"/>
              <w:rPr>
                <w:rFonts w:hint="eastAsia"/>
                <w:b/>
                <w:sz w:val="20"/>
              </w:rPr>
            </w:pPr>
            <w:r w:rsidRPr="00EC1AA2">
              <w:rPr>
                <w:rFonts w:hint="eastAsia"/>
                <w:b/>
                <w:sz w:val="20"/>
              </w:rPr>
              <w:t>资金回收</w:t>
            </w:r>
            <w:r w:rsidRPr="00EC1AA2">
              <w:rPr>
                <w:rFonts w:hint="eastAsia"/>
                <w:b/>
                <w:sz w:val="20"/>
              </w:rPr>
              <w:t>"</w:t>
            </w:r>
            <w:r w:rsidRPr="00EC1AA2">
              <w:rPr>
                <w:rFonts w:hint="eastAsia"/>
                <w:b/>
                <w:sz w:val="20"/>
              </w:rPr>
              <w:tab/>
              <w:t>"</w:t>
            </w:r>
            <w:r w:rsidRPr="00EC1AA2">
              <w:rPr>
                <w:rFonts w:hint="eastAsia"/>
                <w:b/>
                <w:sz w:val="20"/>
              </w:rPr>
              <w:t>风险：目前公司服务客户为国内大客户，整体招标流程长及回款时间长，给公司带来比较大的财务压力，应收款无法及时到位，增加了坏账的出现率。</w:t>
            </w:r>
          </w:p>
          <w:p w14:paraId="31C39CA5"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机遇：财务状况处理得当，会提高公司整体竞争力。</w:t>
            </w:r>
            <w:r w:rsidRPr="00EC1AA2">
              <w:rPr>
                <w:rFonts w:hint="eastAsia"/>
                <w:b/>
                <w:sz w:val="20"/>
              </w:rPr>
              <w:t>"</w:t>
            </w:r>
            <w:r w:rsidRPr="00EC1AA2">
              <w:rPr>
                <w:rFonts w:hint="eastAsia"/>
                <w:b/>
                <w:sz w:val="20"/>
              </w:rPr>
              <w:tab/>
              <w:t>3*3=9</w:t>
            </w:r>
            <w:r w:rsidRPr="00EC1AA2">
              <w:rPr>
                <w:rFonts w:hint="eastAsia"/>
                <w:b/>
                <w:sz w:val="20"/>
              </w:rPr>
              <w:tab/>
            </w:r>
            <w:r w:rsidRPr="00EC1AA2">
              <w:rPr>
                <w:rFonts w:hint="eastAsia"/>
                <w:b/>
                <w:sz w:val="20"/>
              </w:rPr>
              <w:t>一般</w:t>
            </w:r>
            <w:r w:rsidRPr="00EC1AA2">
              <w:rPr>
                <w:rFonts w:hint="eastAsia"/>
                <w:b/>
                <w:sz w:val="20"/>
              </w:rPr>
              <w:tab/>
              <w:t>"1.</w:t>
            </w:r>
            <w:r w:rsidRPr="00EC1AA2">
              <w:rPr>
                <w:rFonts w:hint="eastAsia"/>
                <w:b/>
                <w:sz w:val="20"/>
              </w:rPr>
              <w:t>财务部门加快资金的回笼，减小公司资金压力，降低坏账出现的风险。</w:t>
            </w:r>
          </w:p>
          <w:p w14:paraId="385D319F" w14:textId="77777777" w:rsidR="00EC1AA2" w:rsidRPr="00EC1AA2" w:rsidRDefault="00EC1AA2" w:rsidP="00EC1AA2">
            <w:pPr>
              <w:snapToGrid w:val="0"/>
              <w:spacing w:line="280" w:lineRule="exact"/>
              <w:jc w:val="center"/>
              <w:rPr>
                <w:rFonts w:hint="eastAsia"/>
                <w:b/>
                <w:sz w:val="20"/>
              </w:rPr>
            </w:pPr>
            <w:r w:rsidRPr="00EC1AA2">
              <w:rPr>
                <w:rFonts w:hint="eastAsia"/>
                <w:b/>
                <w:sz w:val="20"/>
              </w:rPr>
              <w:t>2.</w:t>
            </w:r>
            <w:r w:rsidRPr="00EC1AA2">
              <w:rPr>
                <w:rFonts w:hint="eastAsia"/>
                <w:b/>
                <w:sz w:val="20"/>
              </w:rPr>
              <w:t>财务部门根据公司财务情况做好财务预算，防止出现财务风险。</w:t>
            </w:r>
            <w:r w:rsidRPr="00EC1AA2">
              <w:rPr>
                <w:rFonts w:hint="eastAsia"/>
                <w:b/>
                <w:sz w:val="20"/>
              </w:rPr>
              <w:t>"</w:t>
            </w:r>
          </w:p>
          <w:p w14:paraId="6A4565C5" w14:textId="77777777" w:rsidR="00EC1AA2" w:rsidRPr="00EC1AA2" w:rsidRDefault="00EC1AA2" w:rsidP="00EC1AA2">
            <w:pPr>
              <w:snapToGrid w:val="0"/>
              <w:spacing w:line="280" w:lineRule="exact"/>
              <w:jc w:val="center"/>
              <w:rPr>
                <w:rFonts w:hint="eastAsia"/>
                <w:b/>
                <w:sz w:val="20"/>
              </w:rPr>
            </w:pPr>
            <w:r w:rsidRPr="00EC1AA2">
              <w:rPr>
                <w:rFonts w:hint="eastAsia"/>
                <w:b/>
                <w:sz w:val="20"/>
              </w:rPr>
              <w:t>人力资源</w:t>
            </w:r>
            <w:r w:rsidRPr="00EC1AA2">
              <w:rPr>
                <w:rFonts w:hint="eastAsia"/>
                <w:b/>
                <w:sz w:val="20"/>
              </w:rPr>
              <w:tab/>
            </w:r>
            <w:r w:rsidRPr="00EC1AA2">
              <w:rPr>
                <w:rFonts w:hint="eastAsia"/>
                <w:b/>
                <w:sz w:val="20"/>
              </w:rPr>
              <w:t>人力资源</w:t>
            </w:r>
            <w:r w:rsidRPr="00EC1AA2">
              <w:rPr>
                <w:rFonts w:hint="eastAsia"/>
                <w:b/>
                <w:sz w:val="20"/>
              </w:rPr>
              <w:tab/>
              <w:t>"</w:t>
            </w:r>
            <w:r w:rsidRPr="00EC1AA2">
              <w:rPr>
                <w:rFonts w:hint="eastAsia"/>
                <w:b/>
                <w:sz w:val="20"/>
              </w:rPr>
              <w:t>风险：人员流动损失，绩效考核不能有效楼市，对工作完成质量造成不好的影响。</w:t>
            </w:r>
          </w:p>
          <w:p w14:paraId="035E1B93" w14:textId="77777777" w:rsidR="00EC1AA2" w:rsidRPr="00EC1AA2" w:rsidRDefault="00EC1AA2" w:rsidP="00EC1AA2">
            <w:pPr>
              <w:snapToGrid w:val="0"/>
              <w:spacing w:line="280" w:lineRule="exact"/>
              <w:jc w:val="center"/>
              <w:rPr>
                <w:rFonts w:hint="eastAsia"/>
                <w:b/>
                <w:sz w:val="20"/>
              </w:rPr>
            </w:pPr>
            <w:r w:rsidRPr="00EC1AA2">
              <w:rPr>
                <w:rFonts w:hint="eastAsia"/>
                <w:b/>
                <w:sz w:val="20"/>
              </w:rPr>
              <w:t>机遇：目前现有人员比较稳定，绩效考核能数量开展，提供了较好的基础</w:t>
            </w:r>
            <w:r w:rsidRPr="00EC1AA2">
              <w:rPr>
                <w:rFonts w:hint="eastAsia"/>
                <w:b/>
                <w:sz w:val="20"/>
              </w:rPr>
              <w:t>"</w:t>
            </w:r>
            <w:r w:rsidRPr="00EC1AA2">
              <w:rPr>
                <w:rFonts w:hint="eastAsia"/>
                <w:b/>
                <w:sz w:val="20"/>
              </w:rPr>
              <w:tab/>
              <w:t>3*3=9</w:t>
            </w:r>
            <w:r w:rsidRPr="00EC1AA2">
              <w:rPr>
                <w:rFonts w:hint="eastAsia"/>
                <w:b/>
                <w:sz w:val="20"/>
              </w:rPr>
              <w:tab/>
            </w:r>
            <w:r w:rsidRPr="00EC1AA2">
              <w:rPr>
                <w:rFonts w:hint="eastAsia"/>
                <w:b/>
                <w:sz w:val="20"/>
              </w:rPr>
              <w:t>一般</w:t>
            </w:r>
            <w:r w:rsidRPr="00EC1AA2">
              <w:rPr>
                <w:rFonts w:hint="eastAsia"/>
                <w:b/>
                <w:sz w:val="20"/>
              </w:rPr>
              <w:tab/>
              <w:t>"1</w:t>
            </w:r>
            <w:r w:rsidRPr="00EC1AA2">
              <w:rPr>
                <w:rFonts w:hint="eastAsia"/>
                <w:b/>
                <w:sz w:val="20"/>
              </w:rPr>
              <w:t>、各部门及时关注员工心理变化，注意工作方式，创造良好的工作环境，提高员工归属感；</w:t>
            </w:r>
          </w:p>
          <w:p w14:paraId="4C54842F" w14:textId="77777777" w:rsidR="00EC1AA2" w:rsidRPr="00EC1AA2" w:rsidRDefault="00EC1AA2" w:rsidP="00EC1AA2">
            <w:pPr>
              <w:snapToGrid w:val="0"/>
              <w:spacing w:line="280" w:lineRule="exact"/>
              <w:jc w:val="center"/>
              <w:rPr>
                <w:rFonts w:hint="eastAsia"/>
                <w:b/>
                <w:sz w:val="20"/>
              </w:rPr>
            </w:pPr>
            <w:r w:rsidRPr="00EC1AA2">
              <w:rPr>
                <w:rFonts w:hint="eastAsia"/>
                <w:b/>
                <w:sz w:val="20"/>
              </w:rPr>
              <w:t>2</w:t>
            </w:r>
            <w:r w:rsidRPr="00EC1AA2">
              <w:rPr>
                <w:rFonts w:hint="eastAsia"/>
                <w:b/>
                <w:sz w:val="20"/>
              </w:rPr>
              <w:t>、行政部做好人员储备，防治人员流失后给公司带来风险</w:t>
            </w:r>
            <w:r w:rsidRPr="00EC1AA2">
              <w:rPr>
                <w:rFonts w:hint="eastAsia"/>
                <w:b/>
                <w:sz w:val="20"/>
              </w:rPr>
              <w:t>"</w:t>
            </w:r>
          </w:p>
          <w:p w14:paraId="615FD83D" w14:textId="77777777" w:rsidR="00EC1AA2" w:rsidRPr="00EC1AA2" w:rsidRDefault="00EC1AA2" w:rsidP="00EC1AA2">
            <w:pPr>
              <w:snapToGrid w:val="0"/>
              <w:spacing w:line="280" w:lineRule="exact"/>
              <w:jc w:val="center"/>
              <w:rPr>
                <w:rFonts w:hint="eastAsia"/>
                <w:b/>
                <w:sz w:val="20"/>
              </w:rPr>
            </w:pPr>
            <w:r w:rsidRPr="00EC1AA2">
              <w:rPr>
                <w:rFonts w:hint="eastAsia"/>
                <w:b/>
                <w:sz w:val="20"/>
              </w:rPr>
              <w:t>资源</w:t>
            </w:r>
            <w:r w:rsidRPr="00EC1AA2">
              <w:rPr>
                <w:rFonts w:hint="eastAsia"/>
                <w:b/>
                <w:sz w:val="20"/>
              </w:rPr>
              <w:tab/>
              <w:t>"</w:t>
            </w:r>
            <w:r w:rsidRPr="00EC1AA2">
              <w:rPr>
                <w:rFonts w:hint="eastAsia"/>
                <w:b/>
                <w:sz w:val="20"/>
              </w:rPr>
              <w:t>基础设施管理</w:t>
            </w:r>
          </w:p>
          <w:p w14:paraId="34F77BD8" w14:textId="77777777" w:rsidR="00EC1AA2" w:rsidRPr="00EC1AA2" w:rsidRDefault="00EC1AA2" w:rsidP="00EC1AA2">
            <w:pPr>
              <w:snapToGrid w:val="0"/>
              <w:spacing w:line="280" w:lineRule="exact"/>
              <w:jc w:val="center"/>
              <w:rPr>
                <w:rFonts w:hint="eastAsia"/>
                <w:b/>
                <w:sz w:val="20"/>
              </w:rPr>
            </w:pPr>
            <w:r w:rsidRPr="00EC1AA2">
              <w:rPr>
                <w:rFonts w:hint="eastAsia"/>
                <w:b/>
                <w:sz w:val="20"/>
              </w:rPr>
              <w:t>公司运行环境</w:t>
            </w:r>
            <w:r w:rsidRPr="00EC1AA2">
              <w:rPr>
                <w:rFonts w:hint="eastAsia"/>
                <w:b/>
                <w:sz w:val="20"/>
              </w:rPr>
              <w:t>"</w:t>
            </w:r>
            <w:r w:rsidRPr="00EC1AA2">
              <w:rPr>
                <w:rFonts w:hint="eastAsia"/>
                <w:b/>
                <w:sz w:val="20"/>
              </w:rPr>
              <w:tab/>
              <w:t>"</w:t>
            </w:r>
            <w:r w:rsidRPr="00EC1AA2">
              <w:rPr>
                <w:rFonts w:hint="eastAsia"/>
                <w:b/>
                <w:sz w:val="20"/>
              </w:rPr>
              <w:t>风险：如果公司现有的运行环境以及设施、设备管理不善，造成的生产停滞，环境污染，会给公司造成很大的生产风险。</w:t>
            </w:r>
          </w:p>
          <w:p w14:paraId="7B387C1C" w14:textId="1556E596" w:rsidR="00873932" w:rsidRDefault="00EC1AA2" w:rsidP="00EC1AA2">
            <w:pPr>
              <w:snapToGrid w:val="0"/>
              <w:spacing w:line="280" w:lineRule="exact"/>
              <w:jc w:val="center"/>
              <w:rPr>
                <w:b/>
                <w:sz w:val="20"/>
              </w:rPr>
            </w:pPr>
            <w:r w:rsidRPr="00EC1AA2">
              <w:rPr>
                <w:rFonts w:hint="eastAsia"/>
                <w:b/>
                <w:sz w:val="20"/>
              </w:rPr>
              <w:t>机遇：基础设备维护练好，为公司发展创造良好的环境。</w:t>
            </w:r>
            <w:r w:rsidRPr="00EC1AA2">
              <w:rPr>
                <w:rFonts w:hint="eastAsia"/>
                <w:b/>
                <w:sz w:val="20"/>
              </w:rPr>
              <w:t>"</w:t>
            </w:r>
            <w:r w:rsidRPr="00EC1AA2">
              <w:rPr>
                <w:rFonts w:hint="eastAsia"/>
                <w:b/>
                <w:sz w:val="20"/>
              </w:rPr>
              <w:tab/>
              <w:t>3*3=9</w:t>
            </w:r>
            <w:r w:rsidRPr="00EC1AA2">
              <w:rPr>
                <w:rFonts w:hint="eastAsia"/>
                <w:b/>
                <w:sz w:val="20"/>
              </w:rPr>
              <w:tab/>
            </w:r>
            <w:r w:rsidRPr="00EC1AA2">
              <w:rPr>
                <w:rFonts w:hint="eastAsia"/>
                <w:b/>
                <w:sz w:val="20"/>
              </w:rPr>
              <w:t>一般</w:t>
            </w:r>
            <w:r w:rsidRPr="00EC1AA2">
              <w:rPr>
                <w:rFonts w:hint="eastAsia"/>
                <w:b/>
                <w:sz w:val="20"/>
              </w:rPr>
              <w:tab/>
            </w:r>
            <w:r w:rsidRPr="00EC1AA2">
              <w:rPr>
                <w:rFonts w:hint="eastAsia"/>
                <w:b/>
                <w:sz w:val="20"/>
              </w:rPr>
              <w:t>行政部严格按照公司年度计划做好设备维护和按照计划更新工作，提高公司设备、设施稳定性。</w:t>
            </w:r>
          </w:p>
        </w:tc>
      </w:tr>
      <w:tr w:rsidR="00873932" w14:paraId="7E3721C2" w14:textId="77777777">
        <w:trPr>
          <w:cantSplit/>
          <w:trHeight w:val="1546"/>
          <w:jc w:val="center"/>
        </w:trPr>
        <w:tc>
          <w:tcPr>
            <w:tcW w:w="2249" w:type="dxa"/>
            <w:gridSpan w:val="2"/>
            <w:tcBorders>
              <w:left w:val="single" w:sz="4" w:space="0" w:color="auto"/>
            </w:tcBorders>
            <w:vAlign w:val="center"/>
          </w:tcPr>
          <w:p w14:paraId="72CBB024" w14:textId="77777777" w:rsidR="00873932" w:rsidRDefault="00FA4FCA">
            <w:pPr>
              <w:snapToGrid w:val="0"/>
              <w:spacing w:line="280" w:lineRule="exact"/>
              <w:jc w:val="left"/>
              <w:rPr>
                <w:b/>
                <w:sz w:val="20"/>
              </w:rPr>
            </w:pPr>
            <w:r>
              <w:rPr>
                <w:rFonts w:hint="eastAsia"/>
                <w:b/>
                <w:sz w:val="20"/>
              </w:rPr>
              <w:lastRenderedPageBreak/>
              <w:t>重要环境及控制措施</w:t>
            </w:r>
          </w:p>
        </w:tc>
        <w:tc>
          <w:tcPr>
            <w:tcW w:w="8424" w:type="dxa"/>
            <w:gridSpan w:val="7"/>
            <w:vAlign w:val="center"/>
          </w:tcPr>
          <w:p w14:paraId="37E8EA5B" w14:textId="77777777" w:rsidR="00EC1AA2" w:rsidRPr="00EC1AA2" w:rsidRDefault="00EC1AA2" w:rsidP="00EC1AA2">
            <w:pPr>
              <w:snapToGrid w:val="0"/>
              <w:spacing w:line="280" w:lineRule="exact"/>
              <w:jc w:val="center"/>
              <w:rPr>
                <w:rFonts w:hint="eastAsia"/>
                <w:b/>
                <w:sz w:val="20"/>
              </w:rPr>
            </w:pPr>
            <w:r w:rsidRPr="00EC1AA2">
              <w:rPr>
                <w:rFonts w:hint="eastAsia"/>
                <w:b/>
                <w:sz w:val="20"/>
              </w:rPr>
              <w:t>重要环境因素</w:t>
            </w:r>
            <w:r w:rsidRPr="00EC1AA2">
              <w:rPr>
                <w:rFonts w:hint="eastAsia"/>
                <w:b/>
                <w:sz w:val="20"/>
              </w:rPr>
              <w:tab/>
            </w:r>
            <w:r w:rsidRPr="00EC1AA2">
              <w:rPr>
                <w:rFonts w:hint="eastAsia"/>
                <w:b/>
                <w:sz w:val="20"/>
              </w:rPr>
              <w:t>环境影响</w:t>
            </w:r>
            <w:r w:rsidRPr="00EC1AA2">
              <w:rPr>
                <w:rFonts w:hint="eastAsia"/>
                <w:b/>
                <w:sz w:val="20"/>
              </w:rPr>
              <w:tab/>
            </w:r>
            <w:r w:rsidRPr="00EC1AA2">
              <w:rPr>
                <w:rFonts w:hint="eastAsia"/>
                <w:b/>
                <w:sz w:val="20"/>
              </w:rPr>
              <w:t>时态</w:t>
            </w:r>
            <w:r w:rsidRPr="00EC1AA2">
              <w:rPr>
                <w:rFonts w:hint="eastAsia"/>
                <w:b/>
                <w:sz w:val="20"/>
              </w:rPr>
              <w:t>/</w:t>
            </w:r>
            <w:r w:rsidRPr="00EC1AA2">
              <w:rPr>
                <w:rFonts w:hint="eastAsia"/>
                <w:b/>
                <w:sz w:val="20"/>
              </w:rPr>
              <w:t>状态</w:t>
            </w:r>
            <w:r w:rsidRPr="00EC1AA2">
              <w:rPr>
                <w:rFonts w:hint="eastAsia"/>
                <w:b/>
                <w:sz w:val="20"/>
              </w:rPr>
              <w:tab/>
            </w:r>
            <w:r w:rsidRPr="00EC1AA2">
              <w:rPr>
                <w:rFonts w:hint="eastAsia"/>
                <w:b/>
                <w:sz w:val="20"/>
              </w:rPr>
              <w:t>管理方式</w:t>
            </w:r>
          </w:p>
          <w:p w14:paraId="7D7388C9" w14:textId="77777777" w:rsidR="00EC1AA2" w:rsidRPr="00EC1AA2" w:rsidRDefault="00EC1AA2" w:rsidP="00EC1AA2">
            <w:pPr>
              <w:snapToGrid w:val="0"/>
              <w:spacing w:line="280" w:lineRule="exact"/>
              <w:jc w:val="center"/>
              <w:rPr>
                <w:rFonts w:hint="eastAsia"/>
                <w:b/>
                <w:sz w:val="20"/>
              </w:rPr>
            </w:pPr>
            <w:r w:rsidRPr="00EC1AA2">
              <w:rPr>
                <w:rFonts w:hint="eastAsia"/>
                <w:b/>
                <w:sz w:val="20"/>
              </w:rPr>
              <w:t>潜在火灾事故发生</w:t>
            </w:r>
            <w:r w:rsidRPr="00EC1AA2">
              <w:rPr>
                <w:rFonts w:hint="eastAsia"/>
                <w:b/>
                <w:sz w:val="20"/>
              </w:rPr>
              <w:tab/>
            </w:r>
            <w:r w:rsidRPr="00EC1AA2">
              <w:rPr>
                <w:rFonts w:hint="eastAsia"/>
                <w:b/>
                <w:sz w:val="20"/>
              </w:rPr>
              <w:t>污染大气</w:t>
            </w:r>
            <w:r w:rsidRPr="00EC1AA2">
              <w:rPr>
                <w:rFonts w:hint="eastAsia"/>
                <w:b/>
                <w:sz w:val="20"/>
              </w:rPr>
              <w:tab/>
            </w:r>
            <w:r w:rsidRPr="00EC1AA2">
              <w:rPr>
                <w:rFonts w:hint="eastAsia"/>
                <w:b/>
                <w:sz w:val="20"/>
              </w:rPr>
              <w:t>将来</w:t>
            </w:r>
            <w:r w:rsidRPr="00EC1AA2">
              <w:rPr>
                <w:rFonts w:hint="eastAsia"/>
                <w:b/>
                <w:sz w:val="20"/>
              </w:rPr>
              <w:t>/</w:t>
            </w:r>
            <w:r w:rsidRPr="00EC1AA2">
              <w:rPr>
                <w:rFonts w:hint="eastAsia"/>
                <w:b/>
                <w:sz w:val="20"/>
              </w:rPr>
              <w:t>异常</w:t>
            </w:r>
            <w:r w:rsidRPr="00EC1AA2">
              <w:rPr>
                <w:rFonts w:hint="eastAsia"/>
                <w:b/>
                <w:sz w:val="20"/>
              </w:rPr>
              <w:tab/>
            </w:r>
            <w:r w:rsidRPr="00EC1AA2">
              <w:rPr>
                <w:rFonts w:hint="eastAsia"/>
                <w:b/>
                <w:sz w:val="20"/>
              </w:rPr>
              <w:t>管理方案</w:t>
            </w:r>
          </w:p>
          <w:p w14:paraId="0B315283" w14:textId="54537E28" w:rsidR="00873932" w:rsidRDefault="00EC1AA2" w:rsidP="00EC1AA2">
            <w:pPr>
              <w:snapToGrid w:val="0"/>
              <w:spacing w:line="280" w:lineRule="exact"/>
              <w:jc w:val="center"/>
              <w:rPr>
                <w:b/>
                <w:sz w:val="20"/>
              </w:rPr>
            </w:pPr>
            <w:r w:rsidRPr="00EC1AA2">
              <w:rPr>
                <w:rFonts w:hint="eastAsia"/>
                <w:b/>
                <w:sz w:val="20"/>
              </w:rPr>
              <w:t>固体废弃物处理</w:t>
            </w:r>
            <w:r w:rsidRPr="00EC1AA2">
              <w:rPr>
                <w:rFonts w:hint="eastAsia"/>
                <w:b/>
                <w:sz w:val="20"/>
              </w:rPr>
              <w:tab/>
            </w:r>
            <w:r w:rsidRPr="00EC1AA2">
              <w:rPr>
                <w:rFonts w:hint="eastAsia"/>
                <w:b/>
                <w:sz w:val="20"/>
              </w:rPr>
              <w:t>污染土地</w:t>
            </w:r>
            <w:r w:rsidRPr="00EC1AA2">
              <w:rPr>
                <w:rFonts w:hint="eastAsia"/>
                <w:b/>
                <w:sz w:val="20"/>
              </w:rPr>
              <w:tab/>
            </w:r>
            <w:r w:rsidRPr="00EC1AA2">
              <w:rPr>
                <w:rFonts w:hint="eastAsia"/>
                <w:b/>
                <w:sz w:val="20"/>
              </w:rPr>
              <w:t>现在</w:t>
            </w:r>
            <w:r w:rsidRPr="00EC1AA2">
              <w:rPr>
                <w:rFonts w:hint="eastAsia"/>
                <w:b/>
                <w:sz w:val="20"/>
              </w:rPr>
              <w:t>/</w:t>
            </w:r>
            <w:r w:rsidRPr="00EC1AA2">
              <w:rPr>
                <w:rFonts w:hint="eastAsia"/>
                <w:b/>
                <w:sz w:val="20"/>
              </w:rPr>
              <w:t>正常</w:t>
            </w:r>
            <w:r w:rsidRPr="00EC1AA2">
              <w:rPr>
                <w:rFonts w:hint="eastAsia"/>
                <w:b/>
                <w:sz w:val="20"/>
              </w:rPr>
              <w:tab/>
            </w:r>
            <w:r w:rsidRPr="00EC1AA2">
              <w:rPr>
                <w:rFonts w:hint="eastAsia"/>
                <w:b/>
                <w:sz w:val="20"/>
              </w:rPr>
              <w:t>执行管理规定、程序文件规定</w:t>
            </w:r>
          </w:p>
        </w:tc>
      </w:tr>
      <w:tr w:rsidR="00873932" w14:paraId="3B4A25F9" w14:textId="77777777">
        <w:trPr>
          <w:cantSplit/>
          <w:trHeight w:val="1120"/>
          <w:jc w:val="center"/>
        </w:trPr>
        <w:tc>
          <w:tcPr>
            <w:tcW w:w="2249" w:type="dxa"/>
            <w:gridSpan w:val="2"/>
            <w:tcBorders>
              <w:left w:val="single" w:sz="4" w:space="0" w:color="auto"/>
            </w:tcBorders>
            <w:vAlign w:val="center"/>
          </w:tcPr>
          <w:p w14:paraId="24171C32" w14:textId="77777777" w:rsidR="00873932" w:rsidRDefault="00FA4FCA">
            <w:pPr>
              <w:snapToGrid w:val="0"/>
              <w:spacing w:line="280" w:lineRule="exact"/>
              <w:jc w:val="left"/>
              <w:rPr>
                <w:b/>
                <w:sz w:val="20"/>
              </w:rPr>
            </w:pPr>
            <w:r>
              <w:rPr>
                <w:rFonts w:hint="eastAsia"/>
                <w:b/>
                <w:sz w:val="20"/>
              </w:rPr>
              <w:t>不可接受风险的危险源及控制措施</w:t>
            </w:r>
          </w:p>
        </w:tc>
        <w:tc>
          <w:tcPr>
            <w:tcW w:w="8424" w:type="dxa"/>
            <w:gridSpan w:val="7"/>
            <w:vAlign w:val="center"/>
          </w:tcPr>
          <w:p w14:paraId="39B2491C" w14:textId="77777777" w:rsidR="00EC1AA2" w:rsidRPr="00EC1AA2" w:rsidRDefault="00EC1AA2" w:rsidP="00EC1AA2">
            <w:pPr>
              <w:snapToGrid w:val="0"/>
              <w:spacing w:line="280" w:lineRule="exact"/>
              <w:jc w:val="center"/>
              <w:rPr>
                <w:rFonts w:hint="eastAsia"/>
                <w:b/>
                <w:sz w:val="20"/>
              </w:rPr>
            </w:pPr>
            <w:r w:rsidRPr="00EC1AA2">
              <w:rPr>
                <w:rFonts w:hint="eastAsia"/>
                <w:b/>
                <w:sz w:val="20"/>
              </w:rPr>
              <w:t>危</w:t>
            </w:r>
            <w:r w:rsidRPr="00EC1AA2">
              <w:rPr>
                <w:rFonts w:hint="eastAsia"/>
                <w:b/>
                <w:sz w:val="20"/>
              </w:rPr>
              <w:t xml:space="preserve">  </w:t>
            </w:r>
            <w:r w:rsidRPr="00EC1AA2">
              <w:rPr>
                <w:rFonts w:hint="eastAsia"/>
                <w:b/>
                <w:sz w:val="20"/>
              </w:rPr>
              <w:t>险</w:t>
            </w:r>
            <w:r w:rsidRPr="00EC1AA2">
              <w:rPr>
                <w:rFonts w:hint="eastAsia"/>
                <w:b/>
                <w:sz w:val="20"/>
              </w:rPr>
              <w:t xml:space="preserve">  </w:t>
            </w:r>
            <w:r w:rsidRPr="00EC1AA2">
              <w:rPr>
                <w:rFonts w:hint="eastAsia"/>
                <w:b/>
                <w:sz w:val="20"/>
              </w:rPr>
              <w:t>源</w:t>
            </w:r>
            <w:r w:rsidRPr="00EC1AA2">
              <w:rPr>
                <w:rFonts w:hint="eastAsia"/>
                <w:b/>
                <w:sz w:val="20"/>
              </w:rPr>
              <w:t xml:space="preserve">           </w:t>
            </w:r>
            <w:r w:rsidRPr="00EC1AA2">
              <w:rPr>
                <w:rFonts w:hint="eastAsia"/>
                <w:b/>
                <w:sz w:val="20"/>
              </w:rPr>
              <w:tab/>
            </w:r>
            <w:r w:rsidRPr="00EC1AA2">
              <w:rPr>
                <w:rFonts w:hint="eastAsia"/>
                <w:b/>
                <w:sz w:val="20"/>
              </w:rPr>
              <w:t>活动地点</w:t>
            </w:r>
            <w:r w:rsidRPr="00EC1AA2">
              <w:rPr>
                <w:rFonts w:hint="eastAsia"/>
                <w:b/>
                <w:sz w:val="20"/>
              </w:rPr>
              <w:tab/>
            </w:r>
            <w:r w:rsidRPr="00EC1AA2">
              <w:rPr>
                <w:rFonts w:hint="eastAsia"/>
                <w:b/>
                <w:sz w:val="20"/>
              </w:rPr>
              <w:t>可能导致的事故</w:t>
            </w:r>
            <w:r w:rsidRPr="00EC1AA2">
              <w:rPr>
                <w:rFonts w:hint="eastAsia"/>
                <w:b/>
                <w:sz w:val="20"/>
              </w:rPr>
              <w:tab/>
            </w:r>
            <w:r w:rsidRPr="00EC1AA2">
              <w:rPr>
                <w:rFonts w:hint="eastAsia"/>
                <w:b/>
                <w:sz w:val="20"/>
              </w:rPr>
              <w:t>时态</w:t>
            </w:r>
            <w:r w:rsidRPr="00EC1AA2">
              <w:rPr>
                <w:rFonts w:hint="eastAsia"/>
                <w:b/>
                <w:sz w:val="20"/>
              </w:rPr>
              <w:tab/>
            </w:r>
            <w:r w:rsidRPr="00EC1AA2">
              <w:rPr>
                <w:rFonts w:hint="eastAsia"/>
                <w:b/>
                <w:sz w:val="20"/>
              </w:rPr>
              <w:t>状态</w:t>
            </w:r>
            <w:r w:rsidRPr="00EC1AA2">
              <w:rPr>
                <w:rFonts w:hint="eastAsia"/>
                <w:b/>
                <w:sz w:val="20"/>
              </w:rPr>
              <w:tab/>
            </w:r>
            <w:r w:rsidRPr="00EC1AA2">
              <w:rPr>
                <w:rFonts w:hint="eastAsia"/>
                <w:b/>
                <w:sz w:val="20"/>
              </w:rPr>
              <w:t>管</w:t>
            </w:r>
            <w:r w:rsidRPr="00EC1AA2">
              <w:rPr>
                <w:rFonts w:hint="eastAsia"/>
                <w:b/>
                <w:sz w:val="20"/>
              </w:rPr>
              <w:t xml:space="preserve"> </w:t>
            </w:r>
            <w:r w:rsidRPr="00EC1AA2">
              <w:rPr>
                <w:rFonts w:hint="eastAsia"/>
                <w:b/>
                <w:sz w:val="20"/>
              </w:rPr>
              <w:t>理</w:t>
            </w:r>
            <w:r w:rsidRPr="00EC1AA2">
              <w:rPr>
                <w:rFonts w:hint="eastAsia"/>
                <w:b/>
                <w:sz w:val="20"/>
              </w:rPr>
              <w:t xml:space="preserve"> </w:t>
            </w:r>
            <w:r w:rsidRPr="00EC1AA2">
              <w:rPr>
                <w:rFonts w:hint="eastAsia"/>
                <w:b/>
                <w:sz w:val="20"/>
              </w:rPr>
              <w:t>方</w:t>
            </w:r>
            <w:r w:rsidRPr="00EC1AA2">
              <w:rPr>
                <w:rFonts w:hint="eastAsia"/>
                <w:b/>
                <w:sz w:val="20"/>
              </w:rPr>
              <w:t xml:space="preserve"> </w:t>
            </w:r>
            <w:r w:rsidRPr="00EC1AA2">
              <w:rPr>
                <w:rFonts w:hint="eastAsia"/>
                <w:b/>
                <w:sz w:val="20"/>
              </w:rPr>
              <w:t>式</w:t>
            </w:r>
          </w:p>
          <w:p w14:paraId="07AB7F7B" w14:textId="77777777" w:rsidR="00EC1AA2" w:rsidRPr="00EC1AA2" w:rsidRDefault="00EC1AA2" w:rsidP="00EC1AA2">
            <w:pPr>
              <w:snapToGrid w:val="0"/>
              <w:spacing w:line="280" w:lineRule="exact"/>
              <w:jc w:val="center"/>
              <w:rPr>
                <w:rFonts w:hint="eastAsia"/>
                <w:b/>
                <w:sz w:val="20"/>
              </w:rPr>
            </w:pPr>
            <w:r w:rsidRPr="00EC1AA2">
              <w:rPr>
                <w:rFonts w:hint="eastAsia"/>
                <w:b/>
                <w:sz w:val="20"/>
              </w:rPr>
              <w:t>触电</w:t>
            </w:r>
            <w:r w:rsidRPr="00EC1AA2">
              <w:rPr>
                <w:rFonts w:hint="eastAsia"/>
                <w:b/>
                <w:sz w:val="20"/>
              </w:rPr>
              <w:tab/>
            </w:r>
            <w:r w:rsidRPr="00EC1AA2">
              <w:rPr>
                <w:rFonts w:hint="eastAsia"/>
                <w:b/>
                <w:sz w:val="20"/>
              </w:rPr>
              <w:t>办公区</w:t>
            </w:r>
            <w:r w:rsidRPr="00EC1AA2">
              <w:rPr>
                <w:rFonts w:hint="eastAsia"/>
                <w:b/>
                <w:sz w:val="20"/>
              </w:rPr>
              <w:t>/</w:t>
            </w:r>
            <w:r w:rsidRPr="00EC1AA2">
              <w:rPr>
                <w:rFonts w:hint="eastAsia"/>
                <w:b/>
                <w:sz w:val="20"/>
              </w:rPr>
              <w:t>服务现场</w:t>
            </w:r>
            <w:r w:rsidRPr="00EC1AA2">
              <w:rPr>
                <w:rFonts w:hint="eastAsia"/>
                <w:b/>
                <w:sz w:val="20"/>
              </w:rPr>
              <w:tab/>
            </w:r>
            <w:r w:rsidRPr="00EC1AA2">
              <w:rPr>
                <w:rFonts w:hint="eastAsia"/>
                <w:b/>
                <w:sz w:val="20"/>
              </w:rPr>
              <w:t>人员伤亡</w:t>
            </w:r>
            <w:r w:rsidRPr="00EC1AA2">
              <w:rPr>
                <w:rFonts w:hint="eastAsia"/>
                <w:b/>
                <w:sz w:val="20"/>
              </w:rPr>
              <w:tab/>
            </w:r>
            <w:r w:rsidRPr="00EC1AA2">
              <w:rPr>
                <w:rFonts w:hint="eastAsia"/>
                <w:b/>
                <w:sz w:val="20"/>
              </w:rPr>
              <w:t>将来</w:t>
            </w:r>
            <w:r w:rsidRPr="00EC1AA2">
              <w:rPr>
                <w:rFonts w:hint="eastAsia"/>
                <w:b/>
                <w:sz w:val="20"/>
              </w:rPr>
              <w:tab/>
            </w:r>
            <w:r w:rsidRPr="00EC1AA2">
              <w:rPr>
                <w:rFonts w:hint="eastAsia"/>
                <w:b/>
                <w:sz w:val="20"/>
              </w:rPr>
              <w:t>异常</w:t>
            </w:r>
            <w:r w:rsidRPr="00EC1AA2">
              <w:rPr>
                <w:rFonts w:hint="eastAsia"/>
                <w:b/>
                <w:sz w:val="20"/>
              </w:rPr>
              <w:tab/>
            </w:r>
            <w:r w:rsidRPr="00EC1AA2">
              <w:rPr>
                <w:rFonts w:hint="eastAsia"/>
                <w:b/>
                <w:sz w:val="20"/>
              </w:rPr>
              <w:t>运行控制</w:t>
            </w:r>
          </w:p>
          <w:p w14:paraId="59465006" w14:textId="77777777" w:rsidR="00EC1AA2" w:rsidRPr="00EC1AA2" w:rsidRDefault="00EC1AA2" w:rsidP="00EC1AA2">
            <w:pPr>
              <w:snapToGrid w:val="0"/>
              <w:spacing w:line="280" w:lineRule="exact"/>
              <w:jc w:val="center"/>
              <w:rPr>
                <w:rFonts w:hint="eastAsia"/>
                <w:b/>
                <w:sz w:val="20"/>
              </w:rPr>
            </w:pPr>
            <w:r w:rsidRPr="00EC1AA2">
              <w:rPr>
                <w:rFonts w:hint="eastAsia"/>
                <w:b/>
                <w:sz w:val="20"/>
              </w:rPr>
              <w:t>潜在火灾</w:t>
            </w:r>
            <w:r w:rsidRPr="00EC1AA2">
              <w:rPr>
                <w:rFonts w:hint="eastAsia"/>
                <w:b/>
                <w:sz w:val="20"/>
              </w:rPr>
              <w:tab/>
            </w:r>
            <w:r w:rsidRPr="00EC1AA2">
              <w:rPr>
                <w:rFonts w:hint="eastAsia"/>
                <w:b/>
                <w:sz w:val="20"/>
              </w:rPr>
              <w:t>办公区</w:t>
            </w:r>
            <w:r w:rsidRPr="00EC1AA2">
              <w:rPr>
                <w:rFonts w:hint="eastAsia"/>
                <w:b/>
                <w:sz w:val="20"/>
              </w:rPr>
              <w:t>/</w:t>
            </w:r>
            <w:r w:rsidRPr="00EC1AA2">
              <w:rPr>
                <w:rFonts w:hint="eastAsia"/>
                <w:b/>
                <w:sz w:val="20"/>
              </w:rPr>
              <w:t>服务现场</w:t>
            </w:r>
            <w:r w:rsidRPr="00EC1AA2">
              <w:rPr>
                <w:rFonts w:hint="eastAsia"/>
                <w:b/>
                <w:sz w:val="20"/>
              </w:rPr>
              <w:tab/>
            </w:r>
            <w:r w:rsidRPr="00EC1AA2">
              <w:rPr>
                <w:rFonts w:hint="eastAsia"/>
                <w:b/>
                <w:sz w:val="20"/>
              </w:rPr>
              <w:t>事故</w:t>
            </w:r>
            <w:r w:rsidRPr="00EC1AA2">
              <w:rPr>
                <w:rFonts w:hint="eastAsia"/>
                <w:b/>
                <w:sz w:val="20"/>
              </w:rPr>
              <w:t>/</w:t>
            </w:r>
            <w:r w:rsidRPr="00EC1AA2">
              <w:rPr>
                <w:rFonts w:hint="eastAsia"/>
                <w:b/>
                <w:sz w:val="20"/>
              </w:rPr>
              <w:t>人员伤亡</w:t>
            </w:r>
            <w:r w:rsidRPr="00EC1AA2">
              <w:rPr>
                <w:rFonts w:hint="eastAsia"/>
                <w:b/>
                <w:sz w:val="20"/>
              </w:rPr>
              <w:tab/>
            </w:r>
            <w:r w:rsidRPr="00EC1AA2">
              <w:rPr>
                <w:rFonts w:hint="eastAsia"/>
                <w:b/>
                <w:sz w:val="20"/>
              </w:rPr>
              <w:t>将来</w:t>
            </w:r>
            <w:r w:rsidRPr="00EC1AA2">
              <w:rPr>
                <w:rFonts w:hint="eastAsia"/>
                <w:b/>
                <w:sz w:val="20"/>
              </w:rPr>
              <w:tab/>
            </w:r>
            <w:r w:rsidRPr="00EC1AA2">
              <w:rPr>
                <w:rFonts w:hint="eastAsia"/>
                <w:b/>
                <w:sz w:val="20"/>
              </w:rPr>
              <w:t>异常</w:t>
            </w:r>
            <w:r w:rsidRPr="00EC1AA2">
              <w:rPr>
                <w:rFonts w:hint="eastAsia"/>
                <w:b/>
                <w:sz w:val="20"/>
              </w:rPr>
              <w:tab/>
            </w:r>
            <w:r w:rsidRPr="00EC1AA2">
              <w:rPr>
                <w:rFonts w:hint="eastAsia"/>
                <w:b/>
                <w:sz w:val="20"/>
              </w:rPr>
              <w:t>应急预案，制定管理方案</w:t>
            </w:r>
          </w:p>
          <w:p w14:paraId="7978D4D0" w14:textId="77777777" w:rsidR="00EC1AA2" w:rsidRPr="00EC1AA2" w:rsidRDefault="00EC1AA2" w:rsidP="00EC1AA2">
            <w:pPr>
              <w:snapToGrid w:val="0"/>
              <w:spacing w:line="280" w:lineRule="exact"/>
              <w:jc w:val="center"/>
              <w:rPr>
                <w:rFonts w:hint="eastAsia"/>
                <w:b/>
                <w:sz w:val="20"/>
              </w:rPr>
            </w:pPr>
            <w:r w:rsidRPr="00EC1AA2">
              <w:rPr>
                <w:rFonts w:hint="eastAsia"/>
                <w:b/>
                <w:sz w:val="20"/>
              </w:rPr>
              <w:t>人身伤害</w:t>
            </w:r>
            <w:r w:rsidRPr="00EC1AA2">
              <w:rPr>
                <w:rFonts w:hint="eastAsia"/>
                <w:b/>
                <w:sz w:val="20"/>
              </w:rPr>
              <w:tab/>
            </w:r>
            <w:r w:rsidRPr="00EC1AA2">
              <w:rPr>
                <w:rFonts w:hint="eastAsia"/>
                <w:b/>
                <w:sz w:val="20"/>
              </w:rPr>
              <w:t>服务现场</w:t>
            </w:r>
            <w:r w:rsidRPr="00EC1AA2">
              <w:rPr>
                <w:rFonts w:hint="eastAsia"/>
                <w:b/>
                <w:sz w:val="20"/>
              </w:rPr>
              <w:tab/>
            </w:r>
            <w:r w:rsidRPr="00EC1AA2">
              <w:rPr>
                <w:rFonts w:hint="eastAsia"/>
                <w:b/>
                <w:sz w:val="20"/>
              </w:rPr>
              <w:t>人员伤亡</w:t>
            </w:r>
            <w:r w:rsidRPr="00EC1AA2">
              <w:rPr>
                <w:rFonts w:hint="eastAsia"/>
                <w:b/>
                <w:sz w:val="20"/>
              </w:rPr>
              <w:tab/>
            </w:r>
            <w:r w:rsidRPr="00EC1AA2">
              <w:rPr>
                <w:rFonts w:hint="eastAsia"/>
                <w:b/>
                <w:sz w:val="20"/>
              </w:rPr>
              <w:t>将来</w:t>
            </w:r>
            <w:r w:rsidRPr="00EC1AA2">
              <w:rPr>
                <w:rFonts w:hint="eastAsia"/>
                <w:b/>
                <w:sz w:val="20"/>
              </w:rPr>
              <w:tab/>
            </w:r>
            <w:r w:rsidRPr="00EC1AA2">
              <w:rPr>
                <w:rFonts w:hint="eastAsia"/>
                <w:b/>
                <w:sz w:val="20"/>
              </w:rPr>
              <w:t>异常</w:t>
            </w:r>
            <w:r w:rsidRPr="00EC1AA2">
              <w:rPr>
                <w:rFonts w:hint="eastAsia"/>
                <w:b/>
                <w:sz w:val="20"/>
              </w:rPr>
              <w:tab/>
            </w:r>
            <w:r w:rsidRPr="00EC1AA2">
              <w:rPr>
                <w:rFonts w:hint="eastAsia"/>
                <w:b/>
                <w:sz w:val="20"/>
              </w:rPr>
              <w:t>管理方案</w:t>
            </w:r>
          </w:p>
          <w:p w14:paraId="25A16270" w14:textId="2B891937" w:rsidR="00873932" w:rsidRDefault="00EC1AA2" w:rsidP="00EC1AA2">
            <w:pPr>
              <w:snapToGrid w:val="0"/>
              <w:spacing w:line="280" w:lineRule="exact"/>
              <w:jc w:val="center"/>
              <w:rPr>
                <w:b/>
                <w:sz w:val="20"/>
              </w:rPr>
            </w:pPr>
            <w:r w:rsidRPr="00EC1AA2">
              <w:rPr>
                <w:rFonts w:hint="eastAsia"/>
                <w:b/>
                <w:sz w:val="20"/>
              </w:rPr>
              <w:t>应急预案</w:t>
            </w:r>
          </w:p>
        </w:tc>
      </w:tr>
      <w:tr w:rsidR="00873932" w14:paraId="54749534" w14:textId="77777777">
        <w:trPr>
          <w:cantSplit/>
          <w:trHeight w:val="1120"/>
          <w:jc w:val="center"/>
        </w:trPr>
        <w:tc>
          <w:tcPr>
            <w:tcW w:w="2249" w:type="dxa"/>
            <w:gridSpan w:val="2"/>
            <w:tcBorders>
              <w:left w:val="single" w:sz="4" w:space="0" w:color="auto"/>
            </w:tcBorders>
            <w:vAlign w:val="center"/>
          </w:tcPr>
          <w:p w14:paraId="269F9FA5" w14:textId="77777777" w:rsidR="00873932" w:rsidRDefault="00FA4FCA">
            <w:pPr>
              <w:snapToGrid w:val="0"/>
              <w:spacing w:line="280" w:lineRule="exact"/>
              <w:jc w:val="left"/>
              <w:rPr>
                <w:b/>
                <w:sz w:val="20"/>
              </w:rPr>
            </w:pPr>
            <w:r>
              <w:rPr>
                <w:rFonts w:hint="eastAsia"/>
                <w:b/>
                <w:sz w:val="20"/>
              </w:rPr>
              <w:t>重要的食品安全危害</w:t>
            </w:r>
            <w:r>
              <w:rPr>
                <w:rFonts w:hint="eastAsia"/>
                <w:b/>
                <w:sz w:val="20"/>
              </w:rPr>
              <w:t>/</w:t>
            </w:r>
            <w:r>
              <w:rPr>
                <w:rFonts w:hint="eastAsia"/>
                <w:b/>
                <w:sz w:val="20"/>
              </w:rPr>
              <w:t>关键控制点及控制措施</w:t>
            </w:r>
          </w:p>
        </w:tc>
        <w:tc>
          <w:tcPr>
            <w:tcW w:w="8424" w:type="dxa"/>
            <w:gridSpan w:val="7"/>
            <w:vAlign w:val="center"/>
          </w:tcPr>
          <w:p w14:paraId="54BC3CC8" w14:textId="45990AF4" w:rsidR="00873932" w:rsidRDefault="00EC1AA2">
            <w:pPr>
              <w:snapToGrid w:val="0"/>
              <w:spacing w:line="280" w:lineRule="exact"/>
              <w:jc w:val="center"/>
              <w:rPr>
                <w:b/>
                <w:sz w:val="20"/>
              </w:rPr>
            </w:pPr>
            <w:r>
              <w:rPr>
                <w:rFonts w:hint="eastAsia"/>
                <w:b/>
                <w:sz w:val="20"/>
              </w:rPr>
              <w:t>/</w:t>
            </w:r>
          </w:p>
        </w:tc>
      </w:tr>
      <w:tr w:rsidR="00873932" w14:paraId="15FDB2F1" w14:textId="77777777">
        <w:trPr>
          <w:cantSplit/>
          <w:trHeight w:val="1120"/>
          <w:jc w:val="center"/>
        </w:trPr>
        <w:tc>
          <w:tcPr>
            <w:tcW w:w="2249" w:type="dxa"/>
            <w:gridSpan w:val="2"/>
            <w:tcBorders>
              <w:left w:val="single" w:sz="4" w:space="0" w:color="auto"/>
            </w:tcBorders>
            <w:vAlign w:val="center"/>
          </w:tcPr>
          <w:p w14:paraId="178CCFD9" w14:textId="77777777" w:rsidR="00873932" w:rsidRDefault="00FA4FCA">
            <w:pPr>
              <w:snapToGrid w:val="0"/>
              <w:spacing w:line="280" w:lineRule="exact"/>
              <w:jc w:val="left"/>
              <w:rPr>
                <w:b/>
                <w:sz w:val="20"/>
              </w:rPr>
            </w:pPr>
            <w:r>
              <w:rPr>
                <w:rFonts w:asciiTheme="minorHAnsi" w:eastAsiaTheme="minorEastAsia" w:hAnsiTheme="minorHAnsi" w:cstheme="minorBidi" w:hint="eastAsia"/>
                <w:sz w:val="21"/>
                <w:szCs w:val="22"/>
              </w:rPr>
              <w:t>主要能源使用和主要能源参数等；</w:t>
            </w:r>
          </w:p>
        </w:tc>
        <w:tc>
          <w:tcPr>
            <w:tcW w:w="8424" w:type="dxa"/>
            <w:gridSpan w:val="7"/>
            <w:vAlign w:val="center"/>
          </w:tcPr>
          <w:p w14:paraId="100E7726" w14:textId="1B46006B" w:rsidR="00873932" w:rsidRDefault="00EC1AA2">
            <w:pPr>
              <w:snapToGrid w:val="0"/>
              <w:spacing w:line="280" w:lineRule="exact"/>
              <w:jc w:val="center"/>
              <w:rPr>
                <w:b/>
                <w:sz w:val="20"/>
              </w:rPr>
            </w:pPr>
            <w:r>
              <w:rPr>
                <w:rFonts w:hint="eastAsia"/>
                <w:b/>
                <w:sz w:val="20"/>
              </w:rPr>
              <w:t>/</w:t>
            </w:r>
          </w:p>
        </w:tc>
      </w:tr>
      <w:tr w:rsidR="00873932" w14:paraId="19EB9F7F" w14:textId="77777777">
        <w:trPr>
          <w:cantSplit/>
          <w:trHeight w:val="1121"/>
          <w:jc w:val="center"/>
        </w:trPr>
        <w:tc>
          <w:tcPr>
            <w:tcW w:w="2249" w:type="dxa"/>
            <w:gridSpan w:val="2"/>
            <w:tcBorders>
              <w:left w:val="single" w:sz="4" w:space="0" w:color="auto"/>
            </w:tcBorders>
            <w:vAlign w:val="center"/>
          </w:tcPr>
          <w:p w14:paraId="40C67BA0" w14:textId="77777777" w:rsidR="00873932" w:rsidRDefault="00FA4FCA">
            <w:pPr>
              <w:snapToGrid w:val="0"/>
              <w:spacing w:line="280" w:lineRule="exact"/>
              <w:jc w:val="left"/>
              <w:rPr>
                <w:b/>
              </w:rPr>
            </w:pPr>
            <w:r>
              <w:rPr>
                <w:rFonts w:hint="eastAsia"/>
                <w:b/>
                <w:sz w:val="20"/>
              </w:rPr>
              <w:lastRenderedPageBreak/>
              <w:t>相关法律法规的要求及产品标准</w:t>
            </w:r>
          </w:p>
        </w:tc>
        <w:tc>
          <w:tcPr>
            <w:tcW w:w="8424" w:type="dxa"/>
            <w:gridSpan w:val="7"/>
            <w:vAlign w:val="center"/>
          </w:tcPr>
          <w:p w14:paraId="5F04DAB0"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中华人民共和国劳动法</w:t>
            </w:r>
          </w:p>
          <w:p w14:paraId="584671C5"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中华人民共和国职业病防治法</w:t>
            </w:r>
          </w:p>
          <w:p w14:paraId="2187789F"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中华人民共和国妇女权益保障法</w:t>
            </w:r>
          </w:p>
          <w:p w14:paraId="652B2E5F"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中华人民共和国工会法</w:t>
            </w:r>
          </w:p>
          <w:p w14:paraId="449EDEB5" w14:textId="77777777" w:rsidR="00EC1AA2" w:rsidRPr="00EC1AA2" w:rsidRDefault="00EC1AA2" w:rsidP="00EC1AA2">
            <w:pPr>
              <w:snapToGrid w:val="0"/>
              <w:spacing w:line="280" w:lineRule="exact"/>
              <w:jc w:val="center"/>
              <w:rPr>
                <w:rFonts w:hint="eastAsia"/>
                <w:b/>
                <w:sz w:val="20"/>
              </w:rPr>
            </w:pPr>
            <w:r w:rsidRPr="00EC1AA2">
              <w:rPr>
                <w:rFonts w:hint="eastAsia"/>
                <w:b/>
                <w:sz w:val="20"/>
              </w:rPr>
              <w:t>劳动保障监察条例</w:t>
            </w:r>
          </w:p>
          <w:p w14:paraId="1DD2AAAF" w14:textId="77777777" w:rsidR="00EC1AA2" w:rsidRPr="00EC1AA2" w:rsidRDefault="00EC1AA2" w:rsidP="00EC1AA2">
            <w:pPr>
              <w:snapToGrid w:val="0"/>
              <w:spacing w:line="280" w:lineRule="exact"/>
              <w:jc w:val="center"/>
              <w:rPr>
                <w:rFonts w:hint="eastAsia"/>
                <w:b/>
                <w:sz w:val="20"/>
              </w:rPr>
            </w:pPr>
            <w:r w:rsidRPr="00EC1AA2">
              <w:rPr>
                <w:rFonts w:hint="eastAsia"/>
                <w:b/>
                <w:sz w:val="20"/>
              </w:rPr>
              <w:t>国务院关于职工工作时间的规定</w:t>
            </w:r>
          </w:p>
          <w:p w14:paraId="35EAC8C0" w14:textId="77777777" w:rsidR="00EC1AA2" w:rsidRPr="00EC1AA2" w:rsidRDefault="00EC1AA2" w:rsidP="00EC1AA2">
            <w:pPr>
              <w:snapToGrid w:val="0"/>
              <w:spacing w:line="280" w:lineRule="exact"/>
              <w:jc w:val="center"/>
              <w:rPr>
                <w:rFonts w:hint="eastAsia"/>
                <w:b/>
                <w:sz w:val="20"/>
              </w:rPr>
            </w:pPr>
            <w:r w:rsidRPr="00EC1AA2">
              <w:rPr>
                <w:rFonts w:hint="eastAsia"/>
                <w:b/>
                <w:sz w:val="20"/>
              </w:rPr>
              <w:t>工作场所职业卫生管理规定</w:t>
            </w:r>
          </w:p>
          <w:p w14:paraId="0B244B0A" w14:textId="77777777" w:rsidR="00EC1AA2" w:rsidRPr="00EC1AA2" w:rsidRDefault="00EC1AA2" w:rsidP="00EC1AA2">
            <w:pPr>
              <w:snapToGrid w:val="0"/>
              <w:spacing w:line="280" w:lineRule="exact"/>
              <w:jc w:val="center"/>
              <w:rPr>
                <w:rFonts w:hint="eastAsia"/>
                <w:b/>
                <w:sz w:val="20"/>
              </w:rPr>
            </w:pPr>
            <w:r w:rsidRPr="00EC1AA2">
              <w:rPr>
                <w:rFonts w:hint="eastAsia"/>
                <w:b/>
                <w:sz w:val="20"/>
              </w:rPr>
              <w:t>企业职工伤亡事故分类标准</w:t>
            </w:r>
          </w:p>
          <w:p w14:paraId="0A5F7795" w14:textId="77777777" w:rsidR="00EC1AA2" w:rsidRPr="00EC1AA2" w:rsidRDefault="00EC1AA2" w:rsidP="00EC1AA2">
            <w:pPr>
              <w:snapToGrid w:val="0"/>
              <w:spacing w:line="280" w:lineRule="exact"/>
              <w:jc w:val="center"/>
              <w:rPr>
                <w:rFonts w:hint="eastAsia"/>
                <w:b/>
                <w:sz w:val="20"/>
              </w:rPr>
            </w:pPr>
            <w:r w:rsidRPr="00EC1AA2">
              <w:rPr>
                <w:rFonts w:hint="eastAsia"/>
                <w:b/>
                <w:sz w:val="20"/>
              </w:rPr>
              <w:t>职业病分类和目录</w:t>
            </w:r>
          </w:p>
          <w:p w14:paraId="0B7B4468" w14:textId="77777777" w:rsidR="00EC1AA2" w:rsidRPr="00EC1AA2" w:rsidRDefault="00EC1AA2" w:rsidP="00EC1AA2">
            <w:pPr>
              <w:snapToGrid w:val="0"/>
              <w:spacing w:line="280" w:lineRule="exact"/>
              <w:jc w:val="center"/>
              <w:rPr>
                <w:rFonts w:hint="eastAsia"/>
                <w:b/>
                <w:sz w:val="20"/>
              </w:rPr>
            </w:pPr>
            <w:r w:rsidRPr="00EC1AA2">
              <w:rPr>
                <w:rFonts w:hint="eastAsia"/>
                <w:b/>
                <w:sz w:val="20"/>
              </w:rPr>
              <w:t>职业健康检查管理办法</w:t>
            </w:r>
          </w:p>
          <w:p w14:paraId="12FC02E1" w14:textId="77777777" w:rsidR="00EC1AA2" w:rsidRPr="00EC1AA2" w:rsidRDefault="00EC1AA2" w:rsidP="00EC1AA2">
            <w:pPr>
              <w:snapToGrid w:val="0"/>
              <w:spacing w:line="280" w:lineRule="exact"/>
              <w:jc w:val="center"/>
              <w:rPr>
                <w:rFonts w:hint="eastAsia"/>
                <w:b/>
                <w:sz w:val="20"/>
              </w:rPr>
            </w:pPr>
            <w:r w:rsidRPr="00EC1AA2">
              <w:rPr>
                <w:rFonts w:hint="eastAsia"/>
                <w:b/>
                <w:sz w:val="20"/>
              </w:rPr>
              <w:t>工作场所职业卫生监督管理规定</w:t>
            </w:r>
          </w:p>
          <w:p w14:paraId="690734F2" w14:textId="77777777" w:rsidR="00EC1AA2" w:rsidRPr="00EC1AA2" w:rsidRDefault="00EC1AA2" w:rsidP="00EC1AA2">
            <w:pPr>
              <w:snapToGrid w:val="0"/>
              <w:spacing w:line="280" w:lineRule="exact"/>
              <w:jc w:val="center"/>
              <w:rPr>
                <w:rFonts w:hint="eastAsia"/>
                <w:b/>
                <w:sz w:val="20"/>
              </w:rPr>
            </w:pPr>
            <w:r w:rsidRPr="00EC1AA2">
              <w:rPr>
                <w:rFonts w:hint="eastAsia"/>
                <w:b/>
                <w:sz w:val="20"/>
              </w:rPr>
              <w:t>劳动防护用品监督管理规定</w:t>
            </w:r>
          </w:p>
          <w:p w14:paraId="5487257E" w14:textId="77777777" w:rsidR="00EC1AA2" w:rsidRPr="00EC1AA2" w:rsidRDefault="00EC1AA2" w:rsidP="00EC1AA2">
            <w:pPr>
              <w:snapToGrid w:val="0"/>
              <w:spacing w:line="280" w:lineRule="exact"/>
              <w:jc w:val="center"/>
              <w:rPr>
                <w:rFonts w:hint="eastAsia"/>
                <w:b/>
                <w:sz w:val="20"/>
              </w:rPr>
            </w:pPr>
          </w:p>
          <w:p w14:paraId="5487257E" w14:textId="77777777" w:rsidR="00EC1AA2" w:rsidRPr="00EC1AA2" w:rsidRDefault="00EC1AA2" w:rsidP="00EC1AA2">
            <w:pPr>
              <w:snapToGrid w:val="0"/>
              <w:spacing w:line="280" w:lineRule="exact"/>
              <w:jc w:val="center"/>
              <w:rPr>
                <w:rFonts w:hint="eastAsia"/>
                <w:b/>
                <w:sz w:val="20"/>
              </w:rPr>
            </w:pPr>
            <w:r w:rsidRPr="00EC1AA2">
              <w:rPr>
                <w:rFonts w:hint="eastAsia"/>
                <w:b/>
                <w:sz w:val="20"/>
              </w:rPr>
              <w:t>工伤保险条例</w:t>
            </w:r>
          </w:p>
          <w:p w14:paraId="5FB63D18"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中华人民共和国社会保险法</w:t>
            </w:r>
          </w:p>
          <w:p w14:paraId="6D52B841"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中华人民共和国劳动合同法实施条例</w:t>
            </w:r>
          </w:p>
          <w:p w14:paraId="19737D18" w14:textId="77777777" w:rsidR="00EC1AA2" w:rsidRPr="00EC1AA2" w:rsidRDefault="00EC1AA2" w:rsidP="00EC1AA2">
            <w:pPr>
              <w:snapToGrid w:val="0"/>
              <w:spacing w:line="280" w:lineRule="exact"/>
              <w:jc w:val="center"/>
              <w:rPr>
                <w:rFonts w:hint="eastAsia"/>
                <w:b/>
                <w:sz w:val="20"/>
              </w:rPr>
            </w:pPr>
            <w:r w:rsidRPr="00EC1AA2">
              <w:rPr>
                <w:rFonts w:hint="eastAsia"/>
                <w:b/>
                <w:sz w:val="20"/>
              </w:rPr>
              <w:t>突发公共卫生事件应急条例</w:t>
            </w:r>
          </w:p>
          <w:p w14:paraId="7E92AF59" w14:textId="77777777" w:rsidR="00EC1AA2" w:rsidRPr="00EC1AA2" w:rsidRDefault="00EC1AA2" w:rsidP="00EC1AA2">
            <w:pPr>
              <w:snapToGrid w:val="0"/>
              <w:spacing w:line="280" w:lineRule="exact"/>
              <w:jc w:val="center"/>
              <w:rPr>
                <w:rFonts w:hint="eastAsia"/>
                <w:b/>
                <w:sz w:val="20"/>
              </w:rPr>
            </w:pPr>
            <w:r w:rsidRPr="00EC1AA2">
              <w:rPr>
                <w:rFonts w:hint="eastAsia"/>
                <w:b/>
                <w:sz w:val="20"/>
              </w:rPr>
              <w:t>女职工劳动保护特别规定</w:t>
            </w:r>
          </w:p>
          <w:p w14:paraId="5C5DDAEC"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中华人民共和国未成年人保护法</w:t>
            </w:r>
          </w:p>
          <w:p w14:paraId="17A477AA" w14:textId="77777777" w:rsidR="00EC1AA2" w:rsidRPr="00EC1AA2" w:rsidRDefault="00EC1AA2" w:rsidP="00EC1AA2">
            <w:pPr>
              <w:snapToGrid w:val="0"/>
              <w:spacing w:line="280" w:lineRule="exact"/>
              <w:jc w:val="center"/>
              <w:rPr>
                <w:rFonts w:hint="eastAsia"/>
                <w:b/>
                <w:sz w:val="20"/>
              </w:rPr>
            </w:pPr>
            <w:r w:rsidRPr="00EC1AA2">
              <w:rPr>
                <w:rFonts w:hint="eastAsia"/>
                <w:b/>
                <w:sz w:val="20"/>
              </w:rPr>
              <w:t>禁止使用童工规定</w:t>
            </w:r>
          </w:p>
          <w:p w14:paraId="1B8F65C3" w14:textId="77777777" w:rsidR="00EC1AA2" w:rsidRPr="00EC1AA2" w:rsidRDefault="00EC1AA2" w:rsidP="00EC1AA2">
            <w:pPr>
              <w:snapToGrid w:val="0"/>
              <w:spacing w:line="280" w:lineRule="exact"/>
              <w:jc w:val="center"/>
              <w:rPr>
                <w:rFonts w:hint="eastAsia"/>
                <w:b/>
                <w:sz w:val="20"/>
              </w:rPr>
            </w:pPr>
            <w:r w:rsidRPr="00EC1AA2">
              <w:rPr>
                <w:rFonts w:hint="eastAsia"/>
                <w:b/>
                <w:sz w:val="20"/>
              </w:rPr>
              <w:t>中华人民共和国劳动合同法</w:t>
            </w:r>
          </w:p>
          <w:p w14:paraId="673FBBBC" w14:textId="77777777" w:rsidR="00EC1AA2" w:rsidRPr="00EC1AA2" w:rsidRDefault="00EC1AA2" w:rsidP="00EC1AA2">
            <w:pPr>
              <w:snapToGrid w:val="0"/>
              <w:spacing w:line="280" w:lineRule="exact"/>
              <w:jc w:val="center"/>
              <w:rPr>
                <w:rFonts w:hint="eastAsia"/>
                <w:b/>
                <w:sz w:val="20"/>
              </w:rPr>
            </w:pPr>
            <w:r w:rsidRPr="00EC1AA2">
              <w:rPr>
                <w:rFonts w:hint="eastAsia"/>
                <w:b/>
                <w:sz w:val="20"/>
              </w:rPr>
              <w:t>北京市用人单位重大劳动保障违法行为社会公布暂行规定</w:t>
            </w:r>
          </w:p>
          <w:p w14:paraId="13120998" w14:textId="77777777" w:rsidR="00EC1AA2" w:rsidRPr="00EC1AA2" w:rsidRDefault="00EC1AA2" w:rsidP="00EC1AA2">
            <w:pPr>
              <w:snapToGrid w:val="0"/>
              <w:spacing w:line="280" w:lineRule="exact"/>
              <w:jc w:val="center"/>
              <w:rPr>
                <w:rFonts w:hint="eastAsia"/>
                <w:b/>
                <w:sz w:val="20"/>
              </w:rPr>
            </w:pPr>
            <w:r w:rsidRPr="00EC1AA2">
              <w:rPr>
                <w:rFonts w:hint="eastAsia"/>
                <w:b/>
                <w:sz w:val="20"/>
              </w:rPr>
              <w:t>北京市基本医疗保险参保人员就医管理暂行办法</w:t>
            </w:r>
          </w:p>
          <w:p w14:paraId="3606CE15" w14:textId="77777777" w:rsidR="00EC1AA2" w:rsidRPr="00EC1AA2" w:rsidRDefault="00EC1AA2" w:rsidP="00EC1AA2">
            <w:pPr>
              <w:snapToGrid w:val="0"/>
              <w:spacing w:line="280" w:lineRule="exact"/>
              <w:jc w:val="center"/>
              <w:rPr>
                <w:rFonts w:hint="eastAsia"/>
                <w:b/>
                <w:sz w:val="20"/>
              </w:rPr>
            </w:pPr>
            <w:r w:rsidRPr="00EC1AA2">
              <w:rPr>
                <w:rFonts w:hint="eastAsia"/>
                <w:b/>
                <w:sz w:val="20"/>
              </w:rPr>
              <w:t>北京市劳动就业服务企业管理实施办法</w:t>
            </w:r>
          </w:p>
          <w:p w14:paraId="3E1CC881" w14:textId="77777777" w:rsidR="00EC1AA2" w:rsidRPr="00EC1AA2" w:rsidRDefault="00EC1AA2" w:rsidP="00EC1AA2">
            <w:pPr>
              <w:snapToGrid w:val="0"/>
              <w:spacing w:line="280" w:lineRule="exact"/>
              <w:jc w:val="center"/>
              <w:rPr>
                <w:rFonts w:hint="eastAsia"/>
                <w:b/>
                <w:sz w:val="20"/>
              </w:rPr>
            </w:pPr>
            <w:r w:rsidRPr="00EC1AA2">
              <w:rPr>
                <w:rFonts w:hint="eastAsia"/>
                <w:b/>
                <w:sz w:val="20"/>
              </w:rPr>
              <w:t>北京市人民政府关于进一步明确责任加强新型冠状病毒感染的肺炎预防控制工作的通知</w:t>
            </w:r>
          </w:p>
          <w:p w14:paraId="7144E4A3" w14:textId="77777777" w:rsidR="00EC1AA2" w:rsidRPr="00EC1AA2" w:rsidRDefault="00EC1AA2" w:rsidP="00EC1AA2">
            <w:pPr>
              <w:snapToGrid w:val="0"/>
              <w:spacing w:line="280" w:lineRule="exact"/>
              <w:jc w:val="center"/>
              <w:rPr>
                <w:rFonts w:hint="eastAsia"/>
                <w:b/>
                <w:sz w:val="20"/>
              </w:rPr>
            </w:pPr>
            <w:r w:rsidRPr="00EC1AA2">
              <w:rPr>
                <w:rFonts w:hint="eastAsia"/>
                <w:b/>
                <w:sz w:val="20"/>
              </w:rPr>
              <w:t>关于印发新型冠状病毒肺炎诊疗方案（试行第六版）的通知及解读</w:t>
            </w:r>
          </w:p>
          <w:p w14:paraId="19818C2F" w14:textId="7B043101" w:rsidR="00873932" w:rsidRDefault="00EC1AA2" w:rsidP="00EC1AA2">
            <w:pPr>
              <w:snapToGrid w:val="0"/>
              <w:spacing w:line="280" w:lineRule="exact"/>
              <w:jc w:val="center"/>
              <w:rPr>
                <w:b/>
                <w:sz w:val="20"/>
              </w:rPr>
            </w:pPr>
            <w:r w:rsidRPr="00EC1AA2">
              <w:rPr>
                <w:rFonts w:hint="eastAsia"/>
                <w:b/>
                <w:sz w:val="20"/>
              </w:rPr>
              <w:t>国家卫健委通报新型冠状病毒感染肺炎患者出院标准</w:t>
            </w:r>
          </w:p>
        </w:tc>
      </w:tr>
      <w:tr w:rsidR="00873932" w14:paraId="406915D0" w14:textId="77777777">
        <w:trPr>
          <w:cantSplit/>
          <w:trHeight w:val="1258"/>
          <w:jc w:val="center"/>
        </w:trPr>
        <w:tc>
          <w:tcPr>
            <w:tcW w:w="2249" w:type="dxa"/>
            <w:gridSpan w:val="2"/>
            <w:tcBorders>
              <w:left w:val="single" w:sz="4" w:space="0" w:color="auto"/>
            </w:tcBorders>
            <w:vAlign w:val="center"/>
          </w:tcPr>
          <w:p w14:paraId="7F529C5B" w14:textId="77777777" w:rsidR="00873932" w:rsidRDefault="00FA4FCA">
            <w:pPr>
              <w:snapToGrid w:val="0"/>
              <w:spacing w:line="280" w:lineRule="exact"/>
              <w:jc w:val="left"/>
              <w:rPr>
                <w:b/>
                <w:sz w:val="14"/>
                <w:szCs w:val="14"/>
              </w:rPr>
            </w:pPr>
            <w:r>
              <w:rPr>
                <w:rFonts w:hint="eastAsia"/>
                <w:b/>
                <w:sz w:val="20"/>
              </w:rPr>
              <w:lastRenderedPageBreak/>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14:paraId="1F454B5E" w14:textId="678AD12D" w:rsidR="00873932" w:rsidRDefault="00EC1AA2">
            <w:pPr>
              <w:snapToGrid w:val="0"/>
              <w:spacing w:line="280" w:lineRule="exact"/>
              <w:jc w:val="center"/>
              <w:rPr>
                <w:b/>
                <w:sz w:val="20"/>
              </w:rPr>
            </w:pPr>
            <w:r>
              <w:rPr>
                <w:rFonts w:hint="eastAsia"/>
                <w:b/>
                <w:sz w:val="20"/>
              </w:rPr>
              <w:t>/</w:t>
            </w:r>
          </w:p>
        </w:tc>
      </w:tr>
      <w:tr w:rsidR="00873932" w14:paraId="074E8A6A" w14:textId="77777777">
        <w:trPr>
          <w:cantSplit/>
          <w:trHeight w:val="1000"/>
          <w:jc w:val="center"/>
        </w:trPr>
        <w:tc>
          <w:tcPr>
            <w:tcW w:w="2249" w:type="dxa"/>
            <w:gridSpan w:val="2"/>
            <w:tcBorders>
              <w:left w:val="single" w:sz="4" w:space="0" w:color="auto"/>
            </w:tcBorders>
            <w:vAlign w:val="center"/>
          </w:tcPr>
          <w:p w14:paraId="1A769D0A" w14:textId="77777777" w:rsidR="00873932" w:rsidRDefault="00FA4FCA">
            <w:pPr>
              <w:snapToGrid w:val="0"/>
              <w:spacing w:line="280" w:lineRule="exact"/>
              <w:jc w:val="center"/>
              <w:rPr>
                <w:b/>
                <w:sz w:val="16"/>
                <w:szCs w:val="16"/>
              </w:rPr>
            </w:pPr>
            <w:r>
              <w:rPr>
                <w:rFonts w:hint="eastAsia"/>
                <w:b/>
                <w:sz w:val="20"/>
              </w:rPr>
              <w:t>其它相关知识</w:t>
            </w:r>
          </w:p>
        </w:tc>
        <w:tc>
          <w:tcPr>
            <w:tcW w:w="8424" w:type="dxa"/>
            <w:gridSpan w:val="7"/>
            <w:vAlign w:val="center"/>
          </w:tcPr>
          <w:p w14:paraId="53733F41" w14:textId="6AD8F3DD" w:rsidR="00873932" w:rsidRDefault="00EC1AA2">
            <w:pPr>
              <w:snapToGrid w:val="0"/>
              <w:spacing w:line="280" w:lineRule="exact"/>
              <w:jc w:val="center"/>
              <w:rPr>
                <w:b/>
                <w:sz w:val="20"/>
              </w:rPr>
            </w:pPr>
            <w:r>
              <w:rPr>
                <w:rFonts w:hint="eastAsia"/>
                <w:b/>
                <w:sz w:val="20"/>
              </w:rPr>
              <w:t>/</w:t>
            </w:r>
          </w:p>
        </w:tc>
      </w:tr>
      <w:tr w:rsidR="00873932" w14:paraId="231BBEE1" w14:textId="77777777">
        <w:trPr>
          <w:cantSplit/>
          <w:trHeight w:val="1000"/>
          <w:jc w:val="center"/>
        </w:trPr>
        <w:tc>
          <w:tcPr>
            <w:tcW w:w="2249" w:type="dxa"/>
            <w:gridSpan w:val="2"/>
            <w:tcBorders>
              <w:left w:val="single" w:sz="4" w:space="0" w:color="auto"/>
            </w:tcBorders>
            <w:vAlign w:val="center"/>
          </w:tcPr>
          <w:p w14:paraId="6B20CA44" w14:textId="77777777" w:rsidR="00873932" w:rsidRDefault="00FA4FCA">
            <w:pPr>
              <w:snapToGrid w:val="0"/>
              <w:spacing w:line="280" w:lineRule="exact"/>
              <w:jc w:val="center"/>
              <w:rPr>
                <w:rFonts w:ascii="宋体"/>
                <w:b/>
                <w:sz w:val="22"/>
                <w:szCs w:val="22"/>
              </w:rPr>
            </w:pPr>
            <w:r>
              <w:rPr>
                <w:rFonts w:ascii="宋体" w:hint="eastAsia"/>
                <w:b/>
                <w:sz w:val="22"/>
                <w:szCs w:val="22"/>
              </w:rPr>
              <w:t>填表人</w:t>
            </w:r>
          </w:p>
          <w:p w14:paraId="63FC70A9" w14:textId="77777777" w:rsidR="00873932" w:rsidRDefault="00FA4FCA">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5" w:type="dxa"/>
            <w:gridSpan w:val="2"/>
            <w:vAlign w:val="center"/>
          </w:tcPr>
          <w:p w14:paraId="667AFB34" w14:textId="201052E8" w:rsidR="00873932" w:rsidRDefault="00EC1AA2">
            <w:pPr>
              <w:snapToGrid w:val="0"/>
              <w:spacing w:line="280" w:lineRule="exact"/>
              <w:jc w:val="center"/>
              <w:rPr>
                <w:b/>
                <w:sz w:val="20"/>
              </w:rPr>
            </w:pPr>
            <w:r>
              <w:rPr>
                <w:rFonts w:hint="eastAsia"/>
                <w:b/>
                <w:sz w:val="20"/>
              </w:rPr>
              <w:t>马贵兰</w:t>
            </w:r>
          </w:p>
        </w:tc>
        <w:tc>
          <w:tcPr>
            <w:tcW w:w="2985" w:type="dxa"/>
            <w:gridSpan w:val="3"/>
            <w:vAlign w:val="center"/>
          </w:tcPr>
          <w:p w14:paraId="1703E4BE" w14:textId="77777777" w:rsidR="00873932" w:rsidRDefault="00FA4FCA">
            <w:pPr>
              <w:snapToGrid w:val="0"/>
              <w:spacing w:line="280" w:lineRule="exact"/>
              <w:jc w:val="center"/>
              <w:rPr>
                <w:b/>
                <w:sz w:val="20"/>
              </w:rPr>
            </w:pPr>
            <w:r>
              <w:rPr>
                <w:rFonts w:hint="eastAsia"/>
                <w:b/>
                <w:sz w:val="22"/>
                <w:szCs w:val="22"/>
              </w:rPr>
              <w:t>日</w:t>
            </w:r>
            <w:r>
              <w:rPr>
                <w:rFonts w:hint="eastAsia"/>
                <w:b/>
                <w:sz w:val="22"/>
                <w:szCs w:val="22"/>
              </w:rPr>
              <w:t xml:space="preserve"> </w:t>
            </w:r>
            <w:r>
              <w:rPr>
                <w:rFonts w:hint="eastAsia"/>
                <w:b/>
                <w:sz w:val="22"/>
                <w:szCs w:val="22"/>
              </w:rPr>
              <w:t>期</w:t>
            </w:r>
          </w:p>
        </w:tc>
        <w:tc>
          <w:tcPr>
            <w:tcW w:w="2904" w:type="dxa"/>
            <w:gridSpan w:val="2"/>
            <w:vAlign w:val="center"/>
          </w:tcPr>
          <w:p w14:paraId="0B6B0141" w14:textId="6A3CE37C" w:rsidR="00873932" w:rsidRDefault="00EC1AA2">
            <w:pPr>
              <w:snapToGrid w:val="0"/>
              <w:spacing w:line="280" w:lineRule="exact"/>
              <w:jc w:val="center"/>
              <w:rPr>
                <w:b/>
                <w:sz w:val="20"/>
              </w:rPr>
            </w:pPr>
            <w:r>
              <w:rPr>
                <w:rFonts w:hint="eastAsia"/>
                <w:b/>
                <w:sz w:val="20"/>
              </w:rPr>
              <w:t>2</w:t>
            </w:r>
            <w:r>
              <w:rPr>
                <w:b/>
                <w:sz w:val="20"/>
              </w:rPr>
              <w:t>021.11.17</w:t>
            </w:r>
          </w:p>
        </w:tc>
      </w:tr>
      <w:tr w:rsidR="00873932" w14:paraId="278A6A13" w14:textId="77777777">
        <w:trPr>
          <w:cantSplit/>
          <w:trHeight w:val="1000"/>
          <w:jc w:val="center"/>
        </w:trPr>
        <w:tc>
          <w:tcPr>
            <w:tcW w:w="2249" w:type="dxa"/>
            <w:gridSpan w:val="2"/>
            <w:tcBorders>
              <w:left w:val="single" w:sz="4" w:space="0" w:color="auto"/>
              <w:bottom w:val="single" w:sz="8" w:space="0" w:color="auto"/>
            </w:tcBorders>
            <w:vAlign w:val="center"/>
          </w:tcPr>
          <w:p w14:paraId="7A769447" w14:textId="77777777" w:rsidR="00873932" w:rsidRDefault="00FA4FCA">
            <w:pPr>
              <w:snapToGrid w:val="0"/>
              <w:spacing w:line="280" w:lineRule="exact"/>
              <w:jc w:val="center"/>
              <w:rPr>
                <w:b/>
                <w:sz w:val="20"/>
              </w:rPr>
            </w:pPr>
            <w:r>
              <w:rPr>
                <w:rFonts w:ascii="宋体" w:hint="eastAsia"/>
                <w:b/>
                <w:sz w:val="22"/>
                <w:szCs w:val="22"/>
              </w:rPr>
              <w:t>审核组长</w:t>
            </w:r>
          </w:p>
        </w:tc>
        <w:tc>
          <w:tcPr>
            <w:tcW w:w="2535" w:type="dxa"/>
            <w:gridSpan w:val="2"/>
            <w:tcBorders>
              <w:bottom w:val="single" w:sz="8" w:space="0" w:color="auto"/>
            </w:tcBorders>
            <w:vAlign w:val="center"/>
          </w:tcPr>
          <w:p w14:paraId="32236021" w14:textId="3CF004FB" w:rsidR="00873932" w:rsidRDefault="00EC1AA2">
            <w:pPr>
              <w:snapToGrid w:val="0"/>
              <w:spacing w:line="280" w:lineRule="exact"/>
              <w:jc w:val="center"/>
              <w:rPr>
                <w:b/>
                <w:sz w:val="20"/>
              </w:rPr>
            </w:pPr>
            <w:r>
              <w:rPr>
                <w:rFonts w:hint="eastAsia"/>
                <w:b/>
                <w:sz w:val="20"/>
              </w:rPr>
              <w:t>张鹏</w:t>
            </w:r>
          </w:p>
        </w:tc>
        <w:tc>
          <w:tcPr>
            <w:tcW w:w="2985" w:type="dxa"/>
            <w:gridSpan w:val="3"/>
            <w:tcBorders>
              <w:bottom w:val="single" w:sz="8" w:space="0" w:color="auto"/>
            </w:tcBorders>
            <w:vAlign w:val="center"/>
          </w:tcPr>
          <w:p w14:paraId="122BA10A" w14:textId="77777777" w:rsidR="00873932" w:rsidRDefault="00FA4FCA">
            <w:pPr>
              <w:snapToGrid w:val="0"/>
              <w:spacing w:line="280" w:lineRule="exact"/>
              <w:jc w:val="center"/>
              <w:rPr>
                <w:b/>
                <w:sz w:val="20"/>
              </w:rPr>
            </w:pPr>
            <w:r>
              <w:rPr>
                <w:rFonts w:hint="eastAsia"/>
                <w:b/>
                <w:sz w:val="22"/>
                <w:szCs w:val="22"/>
              </w:rPr>
              <w:t>日</w:t>
            </w:r>
            <w:r>
              <w:rPr>
                <w:rFonts w:hint="eastAsia"/>
                <w:b/>
                <w:sz w:val="22"/>
                <w:szCs w:val="22"/>
              </w:rPr>
              <w:t xml:space="preserve"> </w:t>
            </w:r>
            <w:r>
              <w:rPr>
                <w:rFonts w:hint="eastAsia"/>
                <w:b/>
                <w:sz w:val="22"/>
                <w:szCs w:val="22"/>
              </w:rPr>
              <w:t>期</w:t>
            </w:r>
          </w:p>
        </w:tc>
        <w:tc>
          <w:tcPr>
            <w:tcW w:w="2904" w:type="dxa"/>
            <w:gridSpan w:val="2"/>
            <w:tcBorders>
              <w:bottom w:val="single" w:sz="8" w:space="0" w:color="auto"/>
            </w:tcBorders>
            <w:vAlign w:val="center"/>
          </w:tcPr>
          <w:p w14:paraId="2ECDC850" w14:textId="34E693C5" w:rsidR="00873932" w:rsidRDefault="00EC1AA2">
            <w:pPr>
              <w:snapToGrid w:val="0"/>
              <w:spacing w:line="280" w:lineRule="exact"/>
              <w:jc w:val="center"/>
              <w:rPr>
                <w:b/>
                <w:sz w:val="20"/>
              </w:rPr>
            </w:pPr>
            <w:r>
              <w:rPr>
                <w:rFonts w:hint="eastAsia"/>
                <w:b/>
                <w:sz w:val="20"/>
              </w:rPr>
              <w:t>2</w:t>
            </w:r>
            <w:r>
              <w:rPr>
                <w:b/>
                <w:sz w:val="20"/>
              </w:rPr>
              <w:t>021.11.17</w:t>
            </w:r>
          </w:p>
        </w:tc>
      </w:tr>
    </w:tbl>
    <w:p w14:paraId="0414198C" w14:textId="77777777" w:rsidR="00873932" w:rsidRDefault="00873932">
      <w:pPr>
        <w:snapToGrid w:val="0"/>
        <w:rPr>
          <w:rFonts w:ascii="宋体"/>
          <w:b/>
          <w:sz w:val="22"/>
          <w:szCs w:val="22"/>
        </w:rPr>
      </w:pPr>
    </w:p>
    <w:p w14:paraId="1224BDA5" w14:textId="77777777" w:rsidR="00873932" w:rsidRDefault="00FA4FCA">
      <w:pPr>
        <w:snapToGrid w:val="0"/>
        <w:rPr>
          <w:rFonts w:ascii="宋体"/>
          <w:b/>
          <w:spacing w:val="-6"/>
          <w:sz w:val="21"/>
          <w:szCs w:val="21"/>
        </w:rPr>
      </w:pPr>
      <w:r>
        <w:rPr>
          <w:rFonts w:ascii="宋体" w:hint="eastAsia"/>
          <w:b/>
          <w:spacing w:val="-6"/>
          <w:sz w:val="21"/>
          <w:szCs w:val="21"/>
        </w:rPr>
        <w:t>注：</w:t>
      </w:r>
      <w:r>
        <w:rPr>
          <w:rFonts w:ascii="宋体" w:hint="eastAsia"/>
          <w:b/>
          <w:spacing w:val="-6"/>
          <w:sz w:val="21"/>
          <w:szCs w:val="21"/>
        </w:rPr>
        <w:t>如有其他培训内容或空格不够可另加附页</w:t>
      </w:r>
    </w:p>
    <w:sectPr w:rsidR="00873932">
      <w:headerReference w:type="default" r:id="rId7"/>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AD55" w14:textId="77777777" w:rsidR="00FA4FCA" w:rsidRDefault="00FA4FCA">
      <w:pPr>
        <w:spacing w:after="0" w:line="240" w:lineRule="auto"/>
      </w:pPr>
      <w:r>
        <w:separator/>
      </w:r>
    </w:p>
  </w:endnote>
  <w:endnote w:type="continuationSeparator" w:id="0">
    <w:p w14:paraId="485C3808" w14:textId="77777777" w:rsidR="00FA4FCA" w:rsidRDefault="00FA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0B35" w14:textId="77777777" w:rsidR="00FA4FCA" w:rsidRDefault="00FA4FCA">
      <w:pPr>
        <w:spacing w:after="0" w:line="240" w:lineRule="auto"/>
      </w:pPr>
      <w:r>
        <w:separator/>
      </w:r>
    </w:p>
  </w:footnote>
  <w:footnote w:type="continuationSeparator" w:id="0">
    <w:p w14:paraId="57A0A40A" w14:textId="77777777" w:rsidR="00FA4FCA" w:rsidRDefault="00FA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E8E8" w14:textId="77777777" w:rsidR="00873932" w:rsidRDefault="00FA4FC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EAF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D59E1A0" w14:textId="77777777" w:rsidR="00873932" w:rsidRDefault="00FA4FCA">
    <w:pPr>
      <w:pStyle w:val="a7"/>
      <w:pBdr>
        <w:bottom w:val="nil"/>
      </w:pBdr>
      <w:spacing w:line="320" w:lineRule="exact"/>
      <w:ind w:firstLineChars="400" w:firstLine="720"/>
      <w:jc w:val="left"/>
    </w:pPr>
    <w:r>
      <w:pict w14:anchorId="2DD487E1">
        <v:shapetype id="_x0000_t202" coordsize="21600,21600" o:spt="202" path="m,l,21600r21600,l21600,xe">
          <v:stroke joinstyle="miter"/>
          <v:path gradientshapeok="t" o:connecttype="rect"/>
        </v:shapetype>
        <v:shape id="文本框 1" o:spid="_x0000_s3074" type="#_x0000_t202" style="position:absolute;left:0;text-align:left;margin-left:379.65pt;margin-top:2.8pt;width:111.8pt;height:20.2pt;z-index:251658240;mso-width-relative:page;mso-height-relative:page" stroked="f">
          <v:textbox>
            <w:txbxContent>
              <w:p w14:paraId="4D6D8174" w14:textId="77777777" w:rsidR="00873932" w:rsidRDefault="00FA4FCA">
                <w:pPr>
                  <w:ind w:firstLineChars="200" w:firstLine="36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rPr>
                  <w:t>I</w:t>
                </w:r>
                <w:r>
                  <w:rPr>
                    <w:rFonts w:hint="eastAsia"/>
                    <w:sz w:val="18"/>
                    <w:szCs w:val="18"/>
                  </w:rPr>
                  <w:t>-</w:t>
                </w:r>
                <w:r>
                  <w:rPr>
                    <w:rFonts w:hint="eastAsia"/>
                    <w:sz w:val="18"/>
                    <w:szCs w:val="18"/>
                  </w:rPr>
                  <w:t>05</w:t>
                </w:r>
                <w:r>
                  <w:rPr>
                    <w:rFonts w:hint="eastAsia"/>
                    <w:sz w:val="18"/>
                    <w:szCs w:val="18"/>
                  </w:rPr>
                  <w:t>(0</w:t>
                </w:r>
                <w:r>
                  <w:rPr>
                    <w:rFonts w:hint="eastAsia"/>
                    <w:sz w:val="18"/>
                    <w:szCs w:val="18"/>
                  </w:rPr>
                  <w:t>5</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w:t>
    </w:r>
    <w:r>
      <w:rPr>
        <w:rStyle w:val="CharChar1"/>
        <w:rFonts w:hint="default"/>
        <w:w w:val="90"/>
      </w:rPr>
      <w:t>Certification Co.,Ltd.</w:t>
    </w:r>
  </w:p>
  <w:p w14:paraId="0C318CB2" w14:textId="77777777" w:rsidR="00873932" w:rsidRDefault="00873932">
    <w:pPr>
      <w:pStyle w:val="a7"/>
    </w:pPr>
  </w:p>
  <w:p w14:paraId="63EF4CC6" w14:textId="77777777" w:rsidR="00873932" w:rsidRDefault="00873932">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3932"/>
    <w:rsid w:val="00873932"/>
    <w:rsid w:val="00EC1AA2"/>
    <w:rsid w:val="00FA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DE303D2"/>
  <w15:docId w15:val="{4DE12BFE-9474-4922-B66B-BF519C2A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qFormat/>
    <w:locked/>
    <w:rPr>
      <w:rFonts w:ascii="Times New Roman" w:eastAsia="宋体" w:hAnsi="Times New Roman" w:cs="Times New Roman"/>
      <w:sz w:val="18"/>
      <w:szCs w:val="18"/>
    </w:rPr>
  </w:style>
  <w:style w:type="character" w:customStyle="1" w:styleId="a8">
    <w:name w:val="页眉 字符"/>
    <w:link w:val="a7"/>
    <w:uiPriority w:val="99"/>
    <w:qFormat/>
    <w:locked/>
    <w:rPr>
      <w:rFonts w:ascii="Times New Roman" w:eastAsia="宋体" w:hAnsi="Times New Roman" w:cs="Times New Roman"/>
      <w:sz w:val="18"/>
      <w:szCs w:val="18"/>
    </w:rPr>
  </w:style>
  <w:style w:type="character" w:customStyle="1" w:styleId="a4">
    <w:name w:val="批注框文本 字符"/>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526</Words>
  <Characters>3003</Characters>
  <Application>Microsoft Office Word</Application>
  <DocSecurity>0</DocSecurity>
  <Lines>25</Lines>
  <Paragraphs>7</Paragraphs>
  <ScaleCrop>false</ScaleCrop>
  <Company>微软中国</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2015-06-17T11:40:00Z</dcterms:created>
  <dcterms:modified xsi:type="dcterms:W3CDTF">2021-11-21T02:10:00Z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2052-11.1.0.10228</vt:lpwstr>
  </property>
</Properties>
</file>