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1A" w:rsidRDefault="00614522" w:rsidP="007B5328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BC2D1A" w:rsidRDefault="0061452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2"/>
        <w:gridCol w:w="850"/>
        <w:gridCol w:w="1112"/>
        <w:gridCol w:w="1509"/>
        <w:gridCol w:w="356"/>
        <w:gridCol w:w="933"/>
        <w:gridCol w:w="1335"/>
        <w:gridCol w:w="169"/>
        <w:gridCol w:w="190"/>
        <w:gridCol w:w="1529"/>
        <w:gridCol w:w="1378"/>
      </w:tblGrid>
      <w:tr w:rsidR="00BC2D1A" w:rsidTr="001965BF">
        <w:trPr>
          <w:cantSplit/>
          <w:trHeight w:val="719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江西博观智能科技有限公司</w:t>
            </w:r>
            <w:bookmarkEnd w:id="7"/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BC2D1A" w:rsidRDefault="00614522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266" w:type="dxa"/>
            <w:gridSpan w:val="4"/>
            <w:tcBorders>
              <w:top w:val="single" w:sz="8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29.12.00;33.02.01;34.05.00</w:t>
            </w:r>
          </w:p>
          <w:p w:rsidR="00BC2D1A" w:rsidRDefault="006145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29.12.00;33.02.01;34.05.00</w:t>
            </w:r>
          </w:p>
          <w:p w:rsidR="00BC2D1A" w:rsidRDefault="00614522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29.12.00;33.02.01;34.05.00</w:t>
            </w:r>
            <w:bookmarkStart w:id="9" w:name="_GoBack"/>
            <w:bookmarkEnd w:id="8"/>
            <w:bookmarkEnd w:id="9"/>
          </w:p>
        </w:tc>
      </w:tr>
      <w:tr w:rsidR="00BC2D1A" w:rsidTr="001965BF">
        <w:trPr>
          <w:cantSplit/>
          <w:trHeight w:val="807"/>
          <w:jc w:val="center"/>
        </w:trPr>
        <w:tc>
          <w:tcPr>
            <w:tcW w:w="2162" w:type="dxa"/>
            <w:gridSpan w:val="2"/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21" w:type="dxa"/>
            <w:gridSpan w:val="2"/>
            <w:vAlign w:val="center"/>
          </w:tcPr>
          <w:p w:rsidR="00BC2D1A" w:rsidRDefault="001965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程传迪</w:t>
            </w:r>
          </w:p>
        </w:tc>
        <w:tc>
          <w:tcPr>
            <w:tcW w:w="1289" w:type="dxa"/>
            <w:gridSpan w:val="2"/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gridSpan w:val="2"/>
            <w:vAlign w:val="center"/>
          </w:tcPr>
          <w:p w:rsidR="00BC2D1A" w:rsidRDefault="001965B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rFonts w:hint="eastAsia"/>
                <w:b/>
                <w:sz w:val="20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BC2D1A" w:rsidRDefault="00BC2D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C2D1A" w:rsidTr="001965BF">
        <w:trPr>
          <w:cantSplit/>
          <w:trHeight w:val="588"/>
          <w:jc w:val="center"/>
        </w:trPr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BC2D1A" w:rsidRDefault="0061452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850" w:type="dxa"/>
            <w:vAlign w:val="center"/>
          </w:tcPr>
          <w:p w:rsidR="00BC2D1A" w:rsidRDefault="0061452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2" w:type="dxa"/>
            <w:vAlign w:val="center"/>
          </w:tcPr>
          <w:p w:rsidR="00BC2D1A" w:rsidRDefault="001965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9" w:type="dxa"/>
            <w:vAlign w:val="center"/>
          </w:tcPr>
          <w:p w:rsidR="00BC2D1A" w:rsidRDefault="001965B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289" w:type="dxa"/>
            <w:gridSpan w:val="2"/>
            <w:vAlign w:val="center"/>
          </w:tcPr>
          <w:p w:rsidR="00BC2D1A" w:rsidRDefault="00BC2D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BC2D1A" w:rsidRDefault="00BC2D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C2D1A" w:rsidRDefault="00BC2D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BC2D1A" w:rsidRDefault="00BC2D1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BC2D1A" w:rsidTr="001965BF">
        <w:trPr>
          <w:cantSplit/>
          <w:trHeight w:val="293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11" w:type="dxa"/>
            <w:gridSpan w:val="9"/>
            <w:vAlign w:val="center"/>
          </w:tcPr>
          <w:p w:rsidR="00BC2D1A" w:rsidRDefault="001965BF">
            <w:pPr>
              <w:snapToGrid w:val="0"/>
              <w:spacing w:line="280" w:lineRule="exact"/>
              <w:rPr>
                <w:b/>
                <w:sz w:val="20"/>
              </w:rPr>
            </w:pPr>
            <w:r w:rsidRPr="00C27C02">
              <w:rPr>
                <w:rFonts w:ascii="宋体" w:hAnsi="宋体" w:cs="宋体" w:hint="eastAsia"/>
                <w:bCs/>
                <w:color w:val="000000"/>
                <w:szCs w:val="21"/>
              </w:rPr>
              <w:t>项目接收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—实地调查—初步设计—详细设计—测试—试运行—</w:t>
            </w:r>
            <w:r w:rsidRPr="00C27C02">
              <w:rPr>
                <w:rFonts w:ascii="宋体" w:hAnsi="宋体" w:cs="宋体" w:hint="eastAsia"/>
                <w:bCs/>
                <w:color w:val="000000"/>
                <w:szCs w:val="21"/>
              </w:rPr>
              <w:t>交付</w:t>
            </w:r>
          </w:p>
        </w:tc>
      </w:tr>
      <w:tr w:rsidR="001965BF" w:rsidTr="001965BF">
        <w:trPr>
          <w:cantSplit/>
          <w:trHeight w:val="1158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1965BF" w:rsidRDefault="001965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1965BF" w:rsidRDefault="001965BF" w:rsidP="001965B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511" w:type="dxa"/>
            <w:gridSpan w:val="9"/>
            <w:vAlign w:val="center"/>
          </w:tcPr>
          <w:p w:rsidR="001965BF" w:rsidRDefault="001965BF" w:rsidP="00C7589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，根据需要进行设计开发，具备专业知识。</w:t>
            </w:r>
          </w:p>
          <w:p w:rsidR="001965BF" w:rsidRDefault="001965BF" w:rsidP="00C7589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按系统要求进行测试。</w:t>
            </w:r>
          </w:p>
        </w:tc>
      </w:tr>
      <w:tr w:rsidR="001965BF" w:rsidTr="001965BF">
        <w:trPr>
          <w:cantSplit/>
          <w:trHeight w:val="697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11" w:type="dxa"/>
            <w:gridSpan w:val="9"/>
            <w:vAlign w:val="center"/>
          </w:tcPr>
          <w:p w:rsidR="001965BF" w:rsidRPr="003A7888" w:rsidRDefault="001965BF" w:rsidP="00C75890">
            <w:pPr>
              <w:spacing w:after="0" w:line="28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1965BF" w:rsidRDefault="001965BF" w:rsidP="00C7589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1965BF" w:rsidTr="001965BF">
        <w:trPr>
          <w:cantSplit/>
          <w:trHeight w:val="85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11" w:type="dxa"/>
            <w:gridSpan w:val="9"/>
            <w:vAlign w:val="center"/>
          </w:tcPr>
          <w:p w:rsidR="001965BF" w:rsidRPr="00E13E6A" w:rsidRDefault="001965BF" w:rsidP="00C75890">
            <w:pPr>
              <w:spacing w:after="0"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1965BF" w:rsidRDefault="001965BF" w:rsidP="00C7589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1965BF" w:rsidTr="001965BF">
        <w:trPr>
          <w:cantSplit/>
          <w:trHeight w:val="693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511" w:type="dxa"/>
            <w:gridSpan w:val="9"/>
            <w:vAlign w:val="center"/>
          </w:tcPr>
          <w:p w:rsidR="001965BF" w:rsidRDefault="001965BF" w:rsidP="00C7589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965BF" w:rsidTr="001965BF">
        <w:trPr>
          <w:cantSplit/>
          <w:trHeight w:val="622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511" w:type="dxa"/>
            <w:gridSpan w:val="9"/>
            <w:vAlign w:val="center"/>
          </w:tcPr>
          <w:p w:rsidR="001965BF" w:rsidRDefault="001965BF" w:rsidP="00C7589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1965BF" w:rsidTr="001965BF">
        <w:trPr>
          <w:cantSplit/>
          <w:trHeight w:val="1121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11" w:type="dxa"/>
            <w:gridSpan w:val="9"/>
            <w:vAlign w:val="center"/>
          </w:tcPr>
          <w:p w:rsidR="001965BF" w:rsidRDefault="001965BF" w:rsidP="00C7589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>
              <w:rPr>
                <w:rFonts w:hint="eastAsia"/>
                <w:sz w:val="22"/>
                <w:szCs w:val="28"/>
              </w:rPr>
              <w:t>GB/T 25000.51-2016</w:t>
            </w:r>
            <w:r w:rsidRPr="00A6186D">
              <w:rPr>
                <w:rFonts w:hint="eastAsia"/>
                <w:sz w:val="20"/>
              </w:rPr>
              <w:t>《系统与软件工程</w:t>
            </w:r>
            <w:r w:rsidRPr="00A6186D">
              <w:rPr>
                <w:rFonts w:hint="eastAsia"/>
                <w:sz w:val="20"/>
              </w:rPr>
              <w:t xml:space="preserve"> </w:t>
            </w:r>
            <w:r w:rsidRPr="00A6186D">
              <w:rPr>
                <w:rFonts w:hint="eastAsia"/>
                <w:sz w:val="20"/>
              </w:rPr>
              <w:t>系统与软件质量要求和评价（</w:t>
            </w:r>
            <w:r w:rsidRPr="00A6186D">
              <w:rPr>
                <w:rFonts w:hint="eastAsia"/>
                <w:sz w:val="20"/>
              </w:rPr>
              <w:t>SQuaRE</w:t>
            </w:r>
            <w:r w:rsidRPr="00A6186D">
              <w:rPr>
                <w:rFonts w:hint="eastAsia"/>
                <w:sz w:val="20"/>
              </w:rPr>
              <w:t>）第</w:t>
            </w:r>
            <w:r w:rsidRPr="00A6186D">
              <w:rPr>
                <w:rFonts w:hint="eastAsia"/>
                <w:sz w:val="20"/>
              </w:rPr>
              <w:t>51</w:t>
            </w:r>
            <w:r w:rsidRPr="00A6186D">
              <w:rPr>
                <w:rFonts w:hint="eastAsia"/>
                <w:sz w:val="20"/>
              </w:rPr>
              <w:t>部分：就绪可用软件产品（</w:t>
            </w:r>
            <w:r w:rsidRPr="00A6186D">
              <w:rPr>
                <w:rFonts w:hint="eastAsia"/>
                <w:sz w:val="20"/>
              </w:rPr>
              <w:t>RUSP</w:t>
            </w:r>
            <w:r w:rsidRPr="00A6186D">
              <w:rPr>
                <w:rFonts w:hint="eastAsia"/>
                <w:sz w:val="20"/>
              </w:rPr>
              <w:t>）的质量要求和测试细则》</w:t>
            </w:r>
            <w:r w:rsidR="007B5328">
              <w:rPr>
                <w:rFonts w:hint="eastAsia"/>
                <w:sz w:val="20"/>
              </w:rPr>
              <w:t>、</w:t>
            </w:r>
            <w:r w:rsidR="007B5328" w:rsidRPr="007B5328">
              <w:rPr>
                <w:rFonts w:hint="eastAsia"/>
                <w:sz w:val="20"/>
              </w:rPr>
              <w:t>《计算机软件文档编制规范》</w:t>
            </w:r>
            <w:r w:rsidR="007B5328" w:rsidRPr="007B5328">
              <w:rPr>
                <w:rFonts w:hint="eastAsia"/>
                <w:sz w:val="20"/>
              </w:rPr>
              <w:t>GB/T 8567-2006</w:t>
            </w:r>
            <w:r w:rsidR="007B5328" w:rsidRPr="007B5328">
              <w:rPr>
                <w:rFonts w:hint="eastAsia"/>
                <w:sz w:val="20"/>
              </w:rPr>
              <w:t>、《信息技术</w:t>
            </w:r>
            <w:r w:rsidR="007B5328" w:rsidRPr="007B5328">
              <w:rPr>
                <w:rFonts w:hint="eastAsia"/>
                <w:sz w:val="20"/>
              </w:rPr>
              <w:t xml:space="preserve"> </w:t>
            </w:r>
            <w:r w:rsidR="007B5328" w:rsidRPr="007B5328">
              <w:rPr>
                <w:rFonts w:hint="eastAsia"/>
                <w:sz w:val="20"/>
              </w:rPr>
              <w:t>软件工程术语》</w:t>
            </w:r>
            <w:r w:rsidR="007B5328" w:rsidRPr="007B5328">
              <w:rPr>
                <w:rFonts w:hint="eastAsia"/>
                <w:sz w:val="20"/>
              </w:rPr>
              <w:t>GB/T 11457-2006</w:t>
            </w:r>
            <w:r w:rsidR="007B5328" w:rsidRPr="007B5328">
              <w:rPr>
                <w:rFonts w:hint="eastAsia"/>
                <w:sz w:val="20"/>
              </w:rPr>
              <w:t>、《计算机质量保证计划规范》</w:t>
            </w:r>
            <w:r w:rsidR="007B5328" w:rsidRPr="007B5328">
              <w:rPr>
                <w:rFonts w:hint="eastAsia"/>
                <w:sz w:val="20"/>
              </w:rPr>
              <w:t>GB/T 12504-90</w:t>
            </w:r>
            <w:r w:rsidR="007B5328" w:rsidRPr="007B5328">
              <w:rPr>
                <w:rFonts w:hint="eastAsia"/>
                <w:sz w:val="20"/>
              </w:rPr>
              <w:t>《计算机软件工程规范国家标准汇编》</w:t>
            </w:r>
            <w:r w:rsidR="007B5328" w:rsidRPr="007B5328">
              <w:rPr>
                <w:rFonts w:hint="eastAsia"/>
                <w:sz w:val="20"/>
              </w:rPr>
              <w:t>2003</w:t>
            </w:r>
            <w:r w:rsidR="007B5328">
              <w:rPr>
                <w:rFonts w:hint="eastAsia"/>
                <w:sz w:val="20"/>
              </w:rPr>
              <w:t>版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1965BF" w:rsidTr="001965BF">
        <w:trPr>
          <w:cantSplit/>
          <w:trHeight w:val="1005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11" w:type="dxa"/>
            <w:gridSpan w:val="9"/>
            <w:vAlign w:val="center"/>
          </w:tcPr>
          <w:p w:rsidR="001965BF" w:rsidRDefault="001965BF" w:rsidP="00C75890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检验系统</w:t>
            </w:r>
            <w:r>
              <w:rPr>
                <w:rFonts w:hint="eastAsia"/>
                <w:sz w:val="20"/>
              </w:rPr>
              <w:t>程序功能、性能</w:t>
            </w:r>
            <w:r w:rsidRPr="001B788E">
              <w:rPr>
                <w:rFonts w:hint="eastAsia"/>
                <w:sz w:val="20"/>
              </w:rPr>
              <w:t>。</w:t>
            </w:r>
          </w:p>
        </w:tc>
      </w:tr>
      <w:tr w:rsidR="001965BF" w:rsidTr="001965BF">
        <w:trPr>
          <w:cantSplit/>
          <w:trHeight w:val="100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965BF" w:rsidRDefault="001965B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11" w:type="dxa"/>
            <w:gridSpan w:val="9"/>
            <w:vAlign w:val="center"/>
          </w:tcPr>
          <w:p w:rsidR="001965BF" w:rsidRDefault="001965BF" w:rsidP="00C75890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BC2D1A" w:rsidTr="001965BF">
        <w:trPr>
          <w:cantSplit/>
          <w:trHeight w:val="100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lastRenderedPageBreak/>
              <w:t>填表人</w:t>
            </w:r>
          </w:p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621" w:type="dxa"/>
            <w:gridSpan w:val="2"/>
            <w:vAlign w:val="center"/>
          </w:tcPr>
          <w:p w:rsidR="00BC2D1A" w:rsidRDefault="00BC2D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BC2D1A" w:rsidRDefault="00BC2D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BC2D1A" w:rsidTr="001965BF">
        <w:trPr>
          <w:cantSplit/>
          <w:trHeight w:val="1000"/>
          <w:jc w:val="center"/>
        </w:trPr>
        <w:tc>
          <w:tcPr>
            <w:tcW w:w="216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621" w:type="dxa"/>
            <w:gridSpan w:val="2"/>
            <w:tcBorders>
              <w:bottom w:val="single" w:sz="8" w:space="0" w:color="auto"/>
            </w:tcBorders>
            <w:vAlign w:val="center"/>
          </w:tcPr>
          <w:p w:rsidR="00BC2D1A" w:rsidRDefault="00BC2D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3" w:type="dxa"/>
            <w:gridSpan w:val="5"/>
            <w:tcBorders>
              <w:bottom w:val="single" w:sz="8" w:space="0" w:color="auto"/>
            </w:tcBorders>
            <w:vAlign w:val="center"/>
          </w:tcPr>
          <w:p w:rsidR="00BC2D1A" w:rsidRDefault="00614522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C2D1A" w:rsidRDefault="00BC2D1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C2D1A" w:rsidRDefault="00BC2D1A">
      <w:pPr>
        <w:snapToGrid w:val="0"/>
        <w:rPr>
          <w:rFonts w:ascii="宋体"/>
          <w:b/>
          <w:sz w:val="22"/>
          <w:szCs w:val="22"/>
        </w:rPr>
      </w:pPr>
    </w:p>
    <w:p w:rsidR="00BC2D1A" w:rsidRDefault="0061452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BC2D1A" w:rsidSect="00BC2D1A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779" w:rsidRDefault="001D0779" w:rsidP="00BC2D1A">
      <w:pPr>
        <w:spacing w:after="0" w:line="240" w:lineRule="auto"/>
      </w:pPr>
      <w:r>
        <w:separator/>
      </w:r>
    </w:p>
  </w:endnote>
  <w:endnote w:type="continuationSeparator" w:id="1">
    <w:p w:rsidR="001D0779" w:rsidRDefault="001D0779" w:rsidP="00BC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779" w:rsidRDefault="001D0779" w:rsidP="00BC2D1A">
      <w:pPr>
        <w:spacing w:after="0" w:line="240" w:lineRule="auto"/>
      </w:pPr>
      <w:r>
        <w:separator/>
      </w:r>
    </w:p>
  </w:footnote>
  <w:footnote w:type="continuationSeparator" w:id="1">
    <w:p w:rsidR="001D0779" w:rsidRDefault="001D0779" w:rsidP="00BC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E24E9F" w:rsidP="001965B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E24E9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614522">
      <w:rPr>
        <w:rStyle w:val="CharChar1"/>
        <w:rFonts w:hint="default"/>
      </w:rPr>
      <w:t>北京国标联合认证有限公司</w:t>
    </w:r>
    <w:r w:rsidR="00614522">
      <w:rPr>
        <w:rStyle w:val="CharChar1"/>
        <w:rFonts w:hint="default"/>
      </w:rPr>
      <w:tab/>
    </w:r>
    <w:r w:rsidR="00614522">
      <w:rPr>
        <w:rStyle w:val="CharChar1"/>
        <w:rFonts w:hint="default"/>
      </w:rPr>
      <w:tab/>
    </w:r>
    <w:r w:rsidR="00614522">
      <w:rPr>
        <w:rStyle w:val="CharChar1"/>
        <w:rFonts w:hint="default"/>
      </w:rPr>
      <w:tab/>
    </w:r>
  </w:p>
  <w:p w:rsidR="00BC2D1A" w:rsidRDefault="00E24E9F" w:rsidP="001965BF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BC2D1A" w:rsidRDefault="00614522" w:rsidP="001965BF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14522">
      <w:rPr>
        <w:rStyle w:val="CharChar1"/>
        <w:rFonts w:hint="default"/>
        <w:w w:val="90"/>
      </w:rPr>
      <w:t>Beijing International Standard united Certification Co.,Ltd.</w:t>
    </w:r>
  </w:p>
  <w:p w:rsidR="00BC2D1A" w:rsidRDefault="00BC2D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D1A"/>
    <w:rsid w:val="001965BF"/>
    <w:rsid w:val="001D0779"/>
    <w:rsid w:val="00614522"/>
    <w:rsid w:val="007B5328"/>
    <w:rsid w:val="00BC2D1A"/>
    <w:rsid w:val="00E2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1A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C2D1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C2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C2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C2D1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BC2D1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C2D1A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BC2D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2021-11-07T14:54:00Z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