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重庆慕高科技有限公司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09:00至2026年01月16日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250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