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121"/>
        <w:gridCol w:w="6739"/>
        <w:gridCol w:w="13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江苏虎豹集团有限公司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FSMS </w:t>
            </w: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第(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>)阶段审核□再认证□监督（）次□证书转换□特殊审核□其他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  <w:t>文件审核问题：</w:t>
            </w:r>
          </w:p>
          <w:p>
            <w:pPr>
              <w:jc w:val="left"/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  <w:t>1、在“能源管理手册发布令”、“管理者代表任命书”、“2  引用标准”、“3  术语和定义”等段落缺少标准“.RB∕T 102-2013《能源管理体系 纺织企业认证要求》”的加入描述。</w:t>
            </w: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szCs w:val="21"/>
              </w:rPr>
            </w:pPr>
            <w:r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  <w:t>领导层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B组：王宁敏</w:t>
      </w:r>
    </w:p>
    <w:sectPr>
      <w:headerReference r:id="rId3" w:type="default"/>
      <w:pgSz w:w="11906" w:h="16838"/>
      <w:pgMar w:top="1440" w:right="1080" w:bottom="1440" w:left="1080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366395"/>
          <wp:effectExtent l="0" t="0" r="0" b="14605"/>
          <wp:wrapTight wrapText="bothSides">
            <wp:wrapPolygon>
              <wp:start x="5617" y="0"/>
              <wp:lineTo x="0" y="3594"/>
              <wp:lineTo x="0" y="16621"/>
              <wp:lineTo x="6420" y="21113"/>
              <wp:lineTo x="9630" y="21113"/>
              <wp:lineTo x="14445" y="21113"/>
              <wp:lineTo x="14846" y="21113"/>
              <wp:lineTo x="20463" y="14824"/>
              <wp:lineTo x="20864" y="8086"/>
              <wp:lineTo x="20864" y="5840"/>
              <wp:lineTo x="17654" y="2246"/>
              <wp:lineTo x="14445" y="0"/>
              <wp:lineTo x="5617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366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_x0000_s4097" o:spid="_x0000_s4097" o:spt="32" type="#_x0000_t32" style="position:absolute;left:0pt;margin-left:-0.05pt;margin-top:14.4pt;height:0pt;width:489.05pt;z-index:251662336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pict>
        <v:shape id="文本框 1" o:spid="_x0000_s4098" o:spt="202" type="#_x0000_t202" style="position:absolute;left:0pt;margin-left:314.05pt;margin-top:2.2pt;height:19.9pt;width:168.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7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7ED9"/>
    <w:rsid w:val="00030372"/>
    <w:rsid w:val="001C322F"/>
    <w:rsid w:val="001C7C38"/>
    <w:rsid w:val="002360FB"/>
    <w:rsid w:val="00286528"/>
    <w:rsid w:val="002B50AB"/>
    <w:rsid w:val="00320292"/>
    <w:rsid w:val="003554CC"/>
    <w:rsid w:val="00363860"/>
    <w:rsid w:val="003A1E98"/>
    <w:rsid w:val="00445988"/>
    <w:rsid w:val="004A3264"/>
    <w:rsid w:val="004C37F4"/>
    <w:rsid w:val="00724C03"/>
    <w:rsid w:val="007566E2"/>
    <w:rsid w:val="008F0784"/>
    <w:rsid w:val="009B6A69"/>
    <w:rsid w:val="00A74EE1"/>
    <w:rsid w:val="00A94947"/>
    <w:rsid w:val="00AF024F"/>
    <w:rsid w:val="00BC32FF"/>
    <w:rsid w:val="00C57ED9"/>
    <w:rsid w:val="00C613FF"/>
    <w:rsid w:val="00CB2653"/>
    <w:rsid w:val="00D043C8"/>
    <w:rsid w:val="00D2766E"/>
    <w:rsid w:val="00D55BF5"/>
    <w:rsid w:val="00E46927"/>
    <w:rsid w:val="00E6167F"/>
    <w:rsid w:val="00F265FD"/>
    <w:rsid w:val="00F52BDE"/>
    <w:rsid w:val="00F65B2E"/>
    <w:rsid w:val="00FA3EAC"/>
    <w:rsid w:val="048802EC"/>
    <w:rsid w:val="0F4F08BC"/>
    <w:rsid w:val="12874DDD"/>
    <w:rsid w:val="155A1F51"/>
    <w:rsid w:val="25F843CC"/>
    <w:rsid w:val="37FE55FD"/>
    <w:rsid w:val="393105FB"/>
    <w:rsid w:val="4C6A08C5"/>
    <w:rsid w:val="4D9E5399"/>
    <w:rsid w:val="5E0B2CD7"/>
    <w:rsid w:val="5EBA13B8"/>
    <w:rsid w:val="5EBA16E7"/>
    <w:rsid w:val="5FC11684"/>
    <w:rsid w:val="670550F5"/>
    <w:rsid w:val="6722084D"/>
    <w:rsid w:val="67D84A32"/>
    <w:rsid w:val="6907776D"/>
    <w:rsid w:val="70D8031C"/>
    <w:rsid w:val="73542CB5"/>
    <w:rsid w:val="750C646B"/>
    <w:rsid w:val="79670132"/>
    <w:rsid w:val="7A9F2B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0">
    <w:name w:val="表头"/>
    <w:basedOn w:val="1"/>
    <w:next w:val="1"/>
    <w:qFormat/>
    <w:uiPriority w:val="99"/>
    <w:pPr>
      <w:spacing w:beforeLines="50" w:afterLines="20"/>
      <w:jc w:val="center"/>
      <w:textAlignment w:val="center"/>
    </w:pPr>
    <w:rPr>
      <w:rFonts w:ascii="宋体" w:hAnsi="宋体"/>
      <w:bCs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2</TotalTime>
  <ScaleCrop>false</ScaleCrop>
  <LinksUpToDate>false</LinksUpToDate>
  <CharactersWithSpaces>187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王宁敏</cp:lastModifiedBy>
  <dcterms:modified xsi:type="dcterms:W3CDTF">2021-11-16T07:30:02Z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