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李京田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王宁敏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张桢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江苏虎豹集团有限公司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2021年11月13日 上午至2021年11月13日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3" w:name="_GoBack"/>
            <w:bookmarkEnd w:id="13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2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周涛</w:t>
            </w:r>
            <w:bookmarkEnd w:id="12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2021.11.13</w:t>
            </w:r>
          </w:p>
        </w:tc>
      </w:tr>
    </w:tbl>
    <w:p/>
    <w:sectPr>
      <w:headerReference r:id="rId5" w:type="default"/>
      <w:footerReference r:id="rId6" w:type="default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60288;mso-width-relative:page;mso-height-relative:page;" filled="f" stroked="t" coordsize="21600,21600">
          <v:path arrowok="t"/>
          <v:fill on="f" focussize="0,0"/>
          <v:stroke joinstyle="round"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D772F8"/>
    <w:rsid w:val="5BF8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2021-11-17T13:33:04Z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2052-11.1.0.10667</vt:lpwstr>
  </property>
</Properties>
</file>