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0587-2020-EO-2021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杭州品尚保安服务有限公司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林兵</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E:ISC-E-2020-0788,O:ISC-O-2020-0726,Q:ISC-Q-2020-1215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91330100MA28UH4X37</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E:101,O:101,Q:101</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杭州品尚保安服务有限公司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E：许可范围内的保安服务（门卫、巡逻、守护、随身护卫、安全检查）所涉及的相关环境管理活动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O：许可范围内的保安服务（门卫、巡逻、守护、随身护卫、安全检查）所涉及的相关职业健康安全管理活动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Q：保安服务（门卫、巡逻、守护、随身护卫、安全检查）及相关活动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浙江省杭州临江高新区科创大道纬五路3688号1幢4楼</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浙江省杭州市余杭区五常街道盛奥铭座2幢2单元13楼</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杭州品尚保安服务有限公司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E:ISC-E-2020-0788,O:ISC-O-2020-0726,Q:ISC-Q-2020-1215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浙江省杭州市余杭区五常街道盛奥铭座2幢2单元13楼</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