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保安部项目现场2浙江公路技师学院</w:t>
            </w:r>
            <w:r>
              <w:rPr>
                <w:rFonts w:hint="eastAsia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孙立恩 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黄研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林兵 王献华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年</w:t>
            </w:r>
            <w:r>
              <w:rPr>
                <w:rFonts w:ascii="宋体" w:hAnsi="宋体" w:cs="Arial"/>
                <w:sz w:val="21"/>
                <w:szCs w:val="21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8:30-15:00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E/O:6.1.2、6.1.4、7.4、8.1、8.2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  <w:p>
            <w:r>
              <w:rPr>
                <w:rFonts w:hint="eastAsia" w:ascii="宋体" w:hAnsi="宋体" w:cs="Arial"/>
                <w:szCs w:val="21"/>
              </w:rPr>
              <w:t>应对措施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6.1.2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</w:t>
            </w:r>
            <w:r>
              <w:rPr>
                <w:rFonts w:ascii="宋体" w:hAnsi="宋体" w:cs="Arial"/>
                <w:szCs w:val="21"/>
              </w:rPr>
              <w:t>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组织制定了</w:t>
            </w:r>
            <w:r>
              <w:rPr>
                <w:rFonts w:hint="eastAsia" w:ascii="Times New Roman" w:hAnsi="Times New Roman" w:eastAsia="宋体" w:cs="Times New Roman"/>
              </w:rPr>
              <w:t>《环境因素识别与评价程序》用以指导进行环境因素的识别、登记评价，以确定重要环境因素以及对环境因素的定期更新。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查组织的</w:t>
            </w:r>
            <w:r>
              <w:rPr>
                <w:rFonts w:hint="eastAsia" w:ascii="Times New Roman" w:hAnsi="Times New Roman" w:eastAsia="宋体" w:cs="Times New Roman"/>
              </w:rPr>
              <w:t>《环境因素识别评价表》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组织在日常办公等活动中识别了固废丢弃、资/能源的消耗、废水排放、发生火灾等环境因素，并能根据准则确定了相应的重要环境因素，其识别、确定和应对措施基本符合要求，内容未发生变化。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制定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《危险源辨识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风险评价控制程序》确保在所有管理活动或服务过程中能最大限度、充分地进行危险源辨识与风险性评价，确定不可接受风险并及时更新，实现对危险源与不可接受风险的有效控制。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color w:val="0070C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查组织的</w:t>
            </w:r>
            <w:r>
              <w:rPr>
                <w:rFonts w:hint="eastAsia" w:eastAsia="宋体"/>
                <w:szCs w:val="21"/>
              </w:rPr>
              <w:t>《危险源风险识别、评价、策划表》</w:t>
            </w:r>
            <w:r>
              <w:rPr>
                <w:rFonts w:hint="eastAsia" w:eastAsia="宋体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保安部已在</w:t>
            </w:r>
            <w:r>
              <w:rPr>
                <w:rFonts w:hint="eastAsia" w:eastAsia="宋体"/>
                <w:szCs w:val="21"/>
                <w:lang w:val="en-US" w:eastAsia="zh-CN"/>
              </w:rPr>
              <w:t>安保服务、上下班等活动中识别了相应的危险源，并根据准则进行风险评价，有相应的控制措施，基本满足要求。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制定了《信息交流控制程序》，对沟通的信息内容、渠道、责任等进行了明确。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项目现场的沟通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主要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包括①项目负责人和服务人员与业主和物业使用人之间的沟通；②项目人员与保安部管理人员之间的沟通等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进行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安保服务过程中相关的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需求、结果等相关信息的传递和沟通，目前没有发生因沟通不善造成问题的情况。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浙江公路技师学院</w:t>
            </w:r>
            <w:r>
              <w:rPr>
                <w:rFonts w:hint="eastAsia"/>
                <w:lang w:val="en-US" w:eastAsia="zh-CN"/>
              </w:rPr>
              <w:t>位于西湖区翠苑三区翠柏路10号，服务范围建筑面积62728.3m</w:t>
            </w:r>
            <w:r>
              <w:rPr>
                <w:rFonts w:hint="eastAsia"/>
                <w:sz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，服务岗位主要包括门岗、消控室、巡逻岗等；目前配置安保员15名，均有保安员证，着工作装，且都配置了标准的保安装备。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项目现场服务人员</w:t>
            </w:r>
            <w:r>
              <w:rPr>
                <w:rFonts w:hint="eastAsia"/>
              </w:rPr>
              <w:t>按照</w:t>
            </w:r>
            <w:r>
              <w:rPr>
                <w:rFonts w:hint="eastAsia"/>
                <w:lang w:val="en-US" w:eastAsia="zh-CN"/>
              </w:rPr>
              <w:t>保安部</w:t>
            </w:r>
            <w:r>
              <w:rPr>
                <w:rFonts w:hint="eastAsia"/>
              </w:rPr>
              <w:t>风险机遇、环境因素、危险源的识别和评价情况以及所确定的应对措施，进行贯彻实施。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涉及的环境因素和危险源主要为生活污水的排放、电的消耗、废旧电脑的遗弃、废打印机墨盒的废弃</w:t>
            </w:r>
            <w:r>
              <w:rPr>
                <w:rFonts w:hint="eastAsia"/>
                <w:lang w:val="en-US" w:eastAsia="zh-CN"/>
              </w:rPr>
              <w:t>以及日常安保服务过程中涉及的治安问题等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环境、职业健康安全管控主要情况如下：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固废管控：</w:t>
            </w:r>
            <w:r>
              <w:rPr>
                <w:rFonts w:hint="eastAsia"/>
                <w:lang w:val="en-US" w:eastAsia="zh-CN"/>
              </w:rPr>
              <w:t>服务期间要求安保人员期间实施垃圾分类；办公过程产品的旧电池、废墨盒等废弃物由业主统一管理处置；门卫设有两个垃圾桶，用于垃圾分类；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2.办公及服务场所用水：统一按服务区域业主规定节约用水，生活用水直接排入管网；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3.组织服务活动无废气排出；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4.防火：办公和保安服务区域</w:t>
            </w:r>
            <w:r>
              <w:rPr>
                <w:rFonts w:hint="eastAsia"/>
              </w:rPr>
              <w:t>设置防火标识，配备</w:t>
            </w:r>
            <w:r>
              <w:rPr>
                <w:rFonts w:hint="eastAsia"/>
                <w:lang w:val="en-US" w:eastAsia="zh-CN"/>
              </w:rPr>
              <w:t>微型消防站、灭火器；</w:t>
            </w:r>
            <w:r>
              <w:rPr>
                <w:rFonts w:hint="eastAsia"/>
                <w:color w:val="auto"/>
                <w:lang w:val="en-US" w:eastAsia="zh-CN"/>
              </w:rPr>
              <w:t>并对服务场所的消防设施进行定期检查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5.办公及服务场所用电安全：办公区域和保安服务场所不私设电线，规范用电。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6.安保人员均着工作装、戴防护口罩，门岗配有防暑等急用药品；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7.疫情期间门卫设置出入通行扫码检查服务，遵照当地政策严格执行绿码（健康码+行程码）测温通行的要求。</w:t>
            </w:r>
          </w:p>
          <w:p>
            <w:pPr>
              <w:pStyle w:val="2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项目所在地保安服务活动的环境、职业健康安全控制基本满足要求。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编制了《应急准备和响应控制程序》，查看内容基本符合要求。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项目所在地人员参与的应急演练内容包括：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消防灭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火演练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时间：2021.5.12；地点：公司办公大楼前；2.处置暴力犯罪-盗窃演练：时间：2021.5.12下午；地点：公司办公大楼前；3.危险物品的处理演练：时间：2021.5.12下午；地点：4.打架斗殴演练：时间：2021.7.13下午；地点：公司办公大楼前；5.交通意外事故演练：时间：2021.7.14上午；地点：公司办公大楼前；6.抢劫案件的处置演练：时间：2021.7.15上午；地点：公司办公大楼前；7.瓦斯、易燃气体泄漏应急处理演练：时间：2021.8.2上午；地点：公司办公大楼前。组织对演练过程进行了详细的描述，并对预案的有效性进行了评价和改进，符合要求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color w:val="0070C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目前没有发生需响应的突发情况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应急管理基本符合要求要求。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46370"/>
    <w:rsid w:val="00060CE2"/>
    <w:rsid w:val="00063F67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323D68"/>
    <w:rsid w:val="00376607"/>
    <w:rsid w:val="003852FD"/>
    <w:rsid w:val="003E6474"/>
    <w:rsid w:val="00411CE7"/>
    <w:rsid w:val="0044635D"/>
    <w:rsid w:val="00477697"/>
    <w:rsid w:val="004B16A6"/>
    <w:rsid w:val="004E074C"/>
    <w:rsid w:val="004E08A4"/>
    <w:rsid w:val="00500C21"/>
    <w:rsid w:val="00514D77"/>
    <w:rsid w:val="005E51DA"/>
    <w:rsid w:val="005F58CE"/>
    <w:rsid w:val="006350F0"/>
    <w:rsid w:val="0064766E"/>
    <w:rsid w:val="0066443D"/>
    <w:rsid w:val="0068005C"/>
    <w:rsid w:val="006C3B64"/>
    <w:rsid w:val="006E7A70"/>
    <w:rsid w:val="007420C5"/>
    <w:rsid w:val="007536EE"/>
    <w:rsid w:val="007B1A3B"/>
    <w:rsid w:val="007F5845"/>
    <w:rsid w:val="007F6B96"/>
    <w:rsid w:val="00802252"/>
    <w:rsid w:val="008048DA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537CA"/>
    <w:rsid w:val="00A942EA"/>
    <w:rsid w:val="00AA2D83"/>
    <w:rsid w:val="00AB7281"/>
    <w:rsid w:val="00B01EF6"/>
    <w:rsid w:val="00B325A1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12FC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203188F"/>
    <w:rsid w:val="04DD675D"/>
    <w:rsid w:val="073C0184"/>
    <w:rsid w:val="093D3223"/>
    <w:rsid w:val="0C0A6FBE"/>
    <w:rsid w:val="0D011D0F"/>
    <w:rsid w:val="0E7E2314"/>
    <w:rsid w:val="10563548"/>
    <w:rsid w:val="12495049"/>
    <w:rsid w:val="126F6B43"/>
    <w:rsid w:val="193E4505"/>
    <w:rsid w:val="1BF71589"/>
    <w:rsid w:val="1C8A7A10"/>
    <w:rsid w:val="1C9062F3"/>
    <w:rsid w:val="1DCF0496"/>
    <w:rsid w:val="20740B35"/>
    <w:rsid w:val="21ED35E0"/>
    <w:rsid w:val="23F724F4"/>
    <w:rsid w:val="2593624D"/>
    <w:rsid w:val="25EF3DCB"/>
    <w:rsid w:val="28694F58"/>
    <w:rsid w:val="2BC52ED8"/>
    <w:rsid w:val="2C7963E8"/>
    <w:rsid w:val="2E163EBF"/>
    <w:rsid w:val="30136908"/>
    <w:rsid w:val="356D0FEB"/>
    <w:rsid w:val="3A4832A1"/>
    <w:rsid w:val="3E970CD3"/>
    <w:rsid w:val="402E65D5"/>
    <w:rsid w:val="4771226D"/>
    <w:rsid w:val="4F7C5E7C"/>
    <w:rsid w:val="50BF63F5"/>
    <w:rsid w:val="52592449"/>
    <w:rsid w:val="531406A5"/>
    <w:rsid w:val="5753390A"/>
    <w:rsid w:val="5C7A49A4"/>
    <w:rsid w:val="5E563CE0"/>
    <w:rsid w:val="5E664D21"/>
    <w:rsid w:val="60BF7593"/>
    <w:rsid w:val="66233125"/>
    <w:rsid w:val="675B4EC8"/>
    <w:rsid w:val="6A5A55A3"/>
    <w:rsid w:val="6D464F20"/>
    <w:rsid w:val="73F27BAF"/>
    <w:rsid w:val="76370214"/>
    <w:rsid w:val="76E9529A"/>
    <w:rsid w:val="7B931C78"/>
    <w:rsid w:val="7BC02341"/>
    <w:rsid w:val="7BF95FA4"/>
    <w:rsid w:val="7F6E0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ind w:left="360"/>
    </w:pPr>
    <w:rPr>
      <w:rFonts w:ascii="宋体"/>
      <w:sz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正文文本缩进 字符"/>
    <w:basedOn w:val="9"/>
    <w:link w:val="3"/>
    <w:qFormat/>
    <w:uiPriority w:val="0"/>
    <w:rPr>
      <w:rFonts w:ascii="宋体" w:hAnsi="Times New Roman" w:eastAsia="宋体" w:cs="Times New Roman"/>
      <w:kern w:val="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</Words>
  <Characters>2336</Characters>
  <Lines>19</Lines>
  <Paragraphs>5</Paragraphs>
  <TotalTime>4</TotalTime>
  <ScaleCrop>false</ScaleCrop>
  <LinksUpToDate>false</LinksUpToDate>
  <CharactersWithSpaces>2740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2020-11-07T03:22:00Z</dcterms:created>
  <dc:creator>微软用户</dc:creator>
  <cp:lastModifiedBy>森林</cp:lastModifiedBy>
  <dcterms:modified xsi:type="dcterms:W3CDTF">2021-11-15T06:28:16Z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EF6ECE46A659477089B0F3EEF483D39C</vt:lpwstr>
  </property>
</Properties>
</file>