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1141-2021-QEO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江西江灵教育装备有限公司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2021年11月04日 上午至2021年11月04日</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■GB/T45001</w:t>
            </w:r>
            <w:r>
              <w:rPr>
                <w:rFonts w:hint="eastAsia" w:ascii="宋体" w:hAnsi="宋体"/>
                <w:b/>
                <w:color w:val="000000"/>
                <w:szCs w:val="21"/>
                <w:lang w:val="en-US" w:eastAsia="zh-CN"/>
              </w:rPr>
              <w:t>-</w:t>
            </w:r>
            <w:r>
              <w:rPr>
                <w:rFonts w:hint="eastAsia" w:ascii="宋体" w:hAnsi="宋体"/>
                <w:b/>
                <w:color w:val="000000"/>
                <w:szCs w:val="21"/>
                <w:lang w:val="de-DE"/>
              </w:rPr>
              <w:t>20</w:t>
            </w:r>
            <w:r>
              <w:rPr>
                <w:rFonts w:hint="eastAsia" w:ascii="宋体" w:hAnsi="宋体"/>
                <w:b/>
                <w:color w:val="000000"/>
                <w:szCs w:val="21"/>
                <w:lang w:val="en-US" w:eastAsia="zh-CN"/>
              </w:rPr>
              <w:t>20</w:t>
            </w:r>
          </w:p>
          <w:p>
            <w:pPr>
              <w:rPr>
                <w:rFonts w:ascii="宋体" w:hAnsi="宋体"/>
                <w:b/>
                <w:color w:val="000000"/>
                <w:szCs w:val="21"/>
                <w:lang w:val="de-DE"/>
              </w:rPr>
            </w:pPr>
            <w:bookmarkStart w:id="20" w:name="EnMS勾选Add2"/>
            <w:r>
              <w:rPr>
                <w:rFonts w:hint="eastAsia" w:ascii="宋体" w:hAnsi="宋体"/>
                <w:b/>
                <w:color w:val="000000"/>
                <w:szCs w:val="21"/>
                <w:lang w:val="de-DE"/>
              </w:rPr>
              <w:t>□</w:t>
            </w:r>
            <w:bookmarkEnd w:id="20"/>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1" w:name="F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2" w:name="H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val="en-US" w:eastAsia="zh-CN"/>
              </w:rPr>
              <w:t xml:space="preserve"> </w:t>
            </w:r>
            <w:r>
              <w:rPr>
                <w:rFonts w:hint="eastAsia" w:ascii="宋体"/>
                <w:b/>
                <w:szCs w:val="21"/>
              </w:rPr>
              <w:t>□结合审核</w:t>
            </w:r>
            <w:r>
              <w:rPr>
                <w:rFonts w:hint="eastAsia" w:ascii="宋体"/>
                <w:b/>
                <w:szCs w:val="21"/>
                <w:lang w:val="en-US" w:eastAsia="zh-CN"/>
              </w:rPr>
              <w:t xml:space="preserve"> </w:t>
            </w:r>
            <w:r>
              <w:rPr>
                <w:rFonts w:hint="eastAsia" w:ascii="宋体"/>
                <w:b/>
                <w:szCs w:val="21"/>
              </w:rPr>
              <w:sym w:font="Wingdings 2" w:char="0052"/>
            </w:r>
            <w:r>
              <w:rPr>
                <w:rFonts w:hint="eastAsia" w:ascii="宋体"/>
                <w:b/>
                <w:szCs w:val="21"/>
              </w:rPr>
              <w:t>一体化审核</w:t>
            </w:r>
            <w:r>
              <w:rPr>
                <w:rFonts w:hint="eastAsia" w:ascii="宋体"/>
                <w:b/>
                <w:szCs w:val="21"/>
                <w:lang w:val="en-US" w:eastAsia="zh-CN"/>
              </w:rPr>
              <w:t xml:space="preserve"> </w:t>
            </w:r>
            <w:r>
              <w:rPr>
                <w:rFonts w:hint="eastAsia" w:ascii="宋体"/>
                <w:b/>
                <w:szCs w:val="21"/>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w:t>
            </w:r>
            <w:r>
              <w:rPr>
                <w:rFonts w:hint="eastAsia" w:ascii="宋体"/>
                <w:b/>
                <w:color w:val="000000"/>
                <w:szCs w:val="21"/>
                <w:lang w:val="en-US" w:eastAsia="zh-CN"/>
              </w:rPr>
              <w:t xml:space="preserve"> </w:t>
            </w:r>
            <w:r>
              <w:rPr>
                <w:rFonts w:hint="eastAsia" w:ascii="宋体"/>
                <w:b/>
                <w:color w:val="00000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4285"/>
              </w:tabs>
              <w:rPr>
                <w:rFonts w:cs="Arial"/>
                <w:b/>
                <w:bCs/>
                <w:color w:val="0000FF"/>
                <w:szCs w:val="21"/>
              </w:rPr>
            </w:pPr>
            <w:r>
              <w:rPr>
                <w:rFonts w:hint="eastAsia" w:cs="Arial"/>
                <w:b/>
                <w:bCs/>
                <w:color w:val="FF0000"/>
                <w:szCs w:val="21"/>
              </w:rPr>
              <w:t>审核地址（含远程）</w:t>
            </w:r>
          </w:p>
        </w:tc>
        <w:tc>
          <w:tcPr>
            <w:tcW w:w="7431" w:type="dxa"/>
            <w:tcMar>
              <w:left w:w="113" w:type="dxa"/>
            </w:tcMar>
          </w:tcPr>
          <w:p>
            <w:pPr>
              <w:rPr>
                <w:rFonts w:hint="eastAsia" w:ascii="宋体"/>
                <w:b/>
                <w:color w:val="0000FF"/>
                <w:szCs w:val="21"/>
              </w:rPr>
            </w:pPr>
            <w:r>
              <w:rPr>
                <w:rFonts w:hint="eastAsia" w:ascii="宋体"/>
                <w:b/>
                <w:color w:val="auto"/>
                <w:szCs w:val="21"/>
                <w:lang w:val="en-US" w:eastAsia="zh-CN"/>
              </w:rPr>
              <w:t>现场审核地址：</w:t>
            </w:r>
            <w:r>
              <w:rPr>
                <w:rFonts w:hint="eastAsia" w:ascii="宋体"/>
                <w:b/>
                <w:color w:val="auto"/>
                <w:szCs w:val="21"/>
              </w:rPr>
              <w:t>江西省抚州市南城县校具产业园科创园综合大楼三楼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auto"/>
                <w:szCs w:val="21"/>
              </w:rPr>
            </w:pPr>
            <w:r>
              <w:rPr>
                <w:rFonts w:hint="eastAsia" w:ascii="宋体"/>
                <w:b/>
                <w:color w:val="auto"/>
                <w:szCs w:val="21"/>
              </w:rPr>
              <w:t>远程审核方式</w:t>
            </w:r>
          </w:p>
        </w:tc>
        <w:tc>
          <w:tcPr>
            <w:tcW w:w="7431" w:type="dxa"/>
            <w:tcMar>
              <w:left w:w="113" w:type="dxa"/>
            </w:tcMar>
            <w:vAlign w:val="bottom"/>
          </w:tcPr>
          <w:p>
            <w:pPr>
              <w:rPr>
                <w:rFonts w:ascii="宋体"/>
                <w:b/>
                <w:color w:val="auto"/>
                <w:szCs w:val="21"/>
              </w:rPr>
            </w:pPr>
            <w:r>
              <w:rPr>
                <w:rFonts w:hint="eastAsia" w:ascii="宋体"/>
                <w:b/>
                <w:color w:val="auto"/>
                <w:szCs w:val="21"/>
              </w:rPr>
              <w:sym w:font="Wingdings 2" w:char="0052"/>
            </w:r>
            <w:r>
              <w:rPr>
                <w:rFonts w:hint="eastAsia" w:ascii="宋体"/>
                <w:b/>
                <w:color w:val="auto"/>
                <w:szCs w:val="21"/>
              </w:rPr>
              <w:t>音频</w:t>
            </w:r>
            <w:r>
              <w:rPr>
                <w:rFonts w:hint="eastAsia" w:ascii="宋体"/>
                <w:b/>
                <w:color w:val="auto"/>
                <w:szCs w:val="21"/>
              </w:rPr>
              <w:sym w:font="Wingdings 2" w:char="0052"/>
            </w:r>
            <w:r>
              <w:rPr>
                <w:rFonts w:hint="eastAsia" w:ascii="宋体"/>
                <w:b/>
                <w:color w:val="auto"/>
                <w:szCs w:val="21"/>
              </w:rPr>
              <w:t>视频</w:t>
            </w:r>
            <w:r>
              <w:rPr>
                <w:rFonts w:hint="eastAsia" w:ascii="宋体"/>
                <w:b/>
                <w:color w:val="auto"/>
                <w:szCs w:val="21"/>
              </w:rPr>
              <w:sym w:font="Wingdings 2" w:char="0052"/>
            </w:r>
            <w:r>
              <w:rPr>
                <w:rFonts w:hint="eastAsia" w:ascii="宋体"/>
                <w:b/>
                <w:color w:val="auto"/>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auto"/>
                <w:szCs w:val="21"/>
              </w:rPr>
            </w:pPr>
            <w:r>
              <w:rPr>
                <w:rFonts w:hint="eastAsia" w:ascii="宋体"/>
                <w:b/>
                <w:color w:val="auto"/>
                <w:szCs w:val="21"/>
              </w:rPr>
              <w:t>信息安全的控制</w:t>
            </w:r>
          </w:p>
        </w:tc>
        <w:tc>
          <w:tcPr>
            <w:tcW w:w="7431" w:type="dxa"/>
            <w:tcMar>
              <w:left w:w="113" w:type="dxa"/>
            </w:tcMar>
            <w:vAlign w:val="bottom"/>
          </w:tcPr>
          <w:p>
            <w:pPr>
              <w:rPr>
                <w:rFonts w:ascii="宋体"/>
                <w:b/>
                <w:color w:val="auto"/>
                <w:szCs w:val="21"/>
              </w:rPr>
            </w:pPr>
            <w:r>
              <w:rPr>
                <w:rFonts w:hint="eastAsia" w:ascii="宋体"/>
                <w:b/>
                <w:color w:val="auto"/>
                <w:szCs w:val="21"/>
              </w:rPr>
              <w:sym w:font="Wingdings 2" w:char="0052"/>
            </w:r>
            <w:r>
              <w:rPr>
                <w:rFonts w:hint="eastAsia" w:ascii="宋体"/>
                <w:b/>
                <w:color w:val="auto"/>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auto"/>
                <w:szCs w:val="21"/>
              </w:rPr>
            </w:pPr>
            <w:r>
              <w:rPr>
                <w:rFonts w:hint="eastAsia" w:ascii="宋体"/>
                <w:b/>
                <w:color w:val="auto"/>
                <w:szCs w:val="21"/>
              </w:rPr>
              <w:t>远程审核资源</w:t>
            </w:r>
          </w:p>
        </w:tc>
        <w:tc>
          <w:tcPr>
            <w:tcW w:w="7431" w:type="dxa"/>
            <w:tcMar>
              <w:left w:w="113" w:type="dxa"/>
            </w:tcMar>
            <w:vAlign w:val="bottom"/>
          </w:tcPr>
          <w:p>
            <w:pPr>
              <w:rPr>
                <w:rFonts w:ascii="宋体"/>
                <w:b/>
                <w:color w:val="auto"/>
                <w:szCs w:val="21"/>
              </w:rPr>
            </w:pPr>
            <w:r>
              <w:rPr>
                <w:rFonts w:hint="eastAsia" w:ascii="宋体"/>
                <w:b/>
                <w:color w:val="auto"/>
                <w:szCs w:val="21"/>
              </w:rPr>
              <w:sym w:font="Wingdings 2" w:char="0052"/>
            </w:r>
            <w:r>
              <w:rPr>
                <w:rFonts w:hint="eastAsia" w:ascii="宋体"/>
                <w:b/>
                <w:color w:val="auto"/>
                <w:szCs w:val="21"/>
              </w:rPr>
              <w:t>网络</w:t>
            </w:r>
            <w:r>
              <w:rPr>
                <w:rFonts w:hint="eastAsia" w:ascii="宋体"/>
                <w:b/>
                <w:color w:val="auto"/>
                <w:szCs w:val="21"/>
              </w:rPr>
              <w:sym w:font="Wingdings 2" w:char="0052"/>
            </w:r>
            <w:r>
              <w:rPr>
                <w:rFonts w:hint="eastAsia" w:ascii="宋体"/>
                <w:b/>
                <w:color w:val="auto"/>
                <w:szCs w:val="21"/>
              </w:rPr>
              <w:t>智能手机□手持设备</w:t>
            </w:r>
            <w:r>
              <w:rPr>
                <w:rFonts w:hint="eastAsia" w:ascii="宋体"/>
                <w:b/>
                <w:color w:val="auto"/>
                <w:szCs w:val="21"/>
              </w:rPr>
              <w:sym w:font="Wingdings 2" w:char="0052"/>
            </w:r>
            <w:r>
              <w:rPr>
                <w:rFonts w:hint="eastAsia" w:ascii="宋体"/>
                <w:b/>
                <w:color w:val="auto"/>
                <w:szCs w:val="21"/>
              </w:rPr>
              <w:t>笔记本电脑</w:t>
            </w:r>
            <w:r>
              <w:rPr>
                <w:rFonts w:hint="eastAsia" w:ascii="宋体"/>
                <w:b/>
                <w:color w:val="auto"/>
                <w:szCs w:val="21"/>
              </w:rPr>
              <w:sym w:font="Wingdings 2" w:char="0052"/>
            </w:r>
            <w:r>
              <w:rPr>
                <w:rFonts w:hint="eastAsia" w:ascii="宋体"/>
                <w:b/>
                <w:color w:val="auto"/>
                <w:szCs w:val="21"/>
              </w:rPr>
              <w:t>台式电脑□无人机□摄像机□可穿戴技术□人工智能□其他</w:t>
            </w:r>
          </w:p>
          <w:p>
            <w:pPr>
              <w:rPr>
                <w:rFonts w:ascii="宋体"/>
                <w:b/>
                <w:color w:val="auto"/>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712"/>
        <w:gridCol w:w="1300"/>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712" w:type="dxa"/>
            <w:vAlign w:val="center"/>
          </w:tcPr>
          <w:p>
            <w:pPr>
              <w:spacing w:line="240" w:lineRule="exact"/>
              <w:jc w:val="center"/>
              <w:rPr>
                <w:b/>
                <w:color w:val="000000"/>
                <w:szCs w:val="21"/>
              </w:rPr>
            </w:pPr>
            <w:r>
              <w:rPr>
                <w:rFonts w:hint="eastAsia"/>
                <w:szCs w:val="21"/>
              </w:rPr>
              <w:t>审核员注册证书号</w:t>
            </w:r>
          </w:p>
        </w:tc>
        <w:tc>
          <w:tcPr>
            <w:tcW w:w="1300" w:type="dxa"/>
            <w:vAlign w:val="center"/>
          </w:tcPr>
          <w:p>
            <w:pPr>
              <w:spacing w:line="240" w:lineRule="exact"/>
              <w:jc w:val="center"/>
              <w:rPr>
                <w:b/>
                <w:color w:val="000000"/>
                <w:szCs w:val="21"/>
              </w:rPr>
            </w:pPr>
            <w:r>
              <w:rPr>
                <w:rFonts w:hint="eastAsia"/>
                <w:szCs w:val="21"/>
              </w:rPr>
              <w:t>专业代码</w:t>
            </w:r>
          </w:p>
        </w:tc>
        <w:tc>
          <w:tcPr>
            <w:tcW w:w="1086"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褚敏杰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712" w:type="dxa"/>
            <w:vAlign w:val="center"/>
          </w:tcPr>
          <w:p>
            <w:pPr>
              <w:spacing w:line="240" w:lineRule="exact"/>
              <w:jc w:val="center"/>
              <w:rPr>
                <w:b/>
                <w:color w:val="000000"/>
                <w:szCs w:val="21"/>
              </w:rPr>
            </w:pPr>
            <w:r>
              <w:rPr>
                <w:b/>
                <w:color w:val="000000"/>
                <w:szCs w:val="21"/>
              </w:rPr>
              <w:t>2021-N1QMS-3068076</w:t>
            </w:r>
          </w:p>
          <w:p>
            <w:pPr>
              <w:spacing w:line="240" w:lineRule="exact"/>
              <w:jc w:val="center"/>
              <w:rPr>
                <w:b/>
                <w:color w:val="000000"/>
                <w:szCs w:val="21"/>
              </w:rPr>
            </w:pPr>
            <w:r>
              <w:rPr>
                <w:b/>
                <w:color w:val="000000"/>
                <w:szCs w:val="21"/>
              </w:rPr>
              <w:t>2021-N1EMS-3068076</w:t>
            </w:r>
          </w:p>
          <w:p>
            <w:pPr>
              <w:spacing w:line="240" w:lineRule="exact"/>
              <w:jc w:val="center"/>
              <w:rPr>
                <w:b/>
                <w:color w:val="000000"/>
                <w:szCs w:val="21"/>
              </w:rPr>
            </w:pPr>
            <w:r>
              <w:rPr>
                <w:b/>
                <w:color w:val="000000"/>
                <w:szCs w:val="21"/>
              </w:rPr>
              <w:t>2019-N1OHSMS-2068076</w:t>
            </w:r>
          </w:p>
        </w:tc>
        <w:tc>
          <w:tcPr>
            <w:tcW w:w="130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文波</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712" w:type="dxa"/>
            <w:vAlign w:val="center"/>
          </w:tcPr>
          <w:p>
            <w:pPr>
              <w:spacing w:line="240" w:lineRule="exact"/>
              <w:jc w:val="center"/>
              <w:rPr>
                <w:b/>
                <w:color w:val="000000"/>
                <w:szCs w:val="21"/>
              </w:rPr>
            </w:pPr>
            <w:r>
              <w:rPr>
                <w:b/>
                <w:color w:val="000000"/>
                <w:szCs w:val="21"/>
              </w:rPr>
              <w:t>2019-N1QMS-1257737</w:t>
            </w:r>
          </w:p>
          <w:p>
            <w:pPr>
              <w:spacing w:line="240" w:lineRule="exact"/>
              <w:jc w:val="center"/>
              <w:rPr>
                <w:b/>
                <w:color w:val="000000"/>
                <w:szCs w:val="21"/>
              </w:rPr>
            </w:pPr>
            <w:r>
              <w:rPr>
                <w:b/>
                <w:color w:val="000000"/>
                <w:szCs w:val="21"/>
              </w:rPr>
              <w:t>2019-N1EMS-1257737</w:t>
            </w:r>
          </w:p>
          <w:p>
            <w:pPr>
              <w:spacing w:line="240" w:lineRule="exact"/>
              <w:jc w:val="center"/>
              <w:rPr>
                <w:b/>
                <w:color w:val="000000"/>
                <w:szCs w:val="21"/>
              </w:rPr>
            </w:pPr>
            <w:r>
              <w:rPr>
                <w:b/>
                <w:color w:val="000000"/>
                <w:szCs w:val="21"/>
              </w:rPr>
              <w:t>2020-N1OHSMS-1257737</w:t>
            </w:r>
          </w:p>
        </w:tc>
        <w:tc>
          <w:tcPr>
            <w:tcW w:w="130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12" w:type="dxa"/>
            <w:vAlign w:val="center"/>
          </w:tcPr>
          <w:p>
            <w:pPr>
              <w:rPr>
                <w:b/>
                <w:color w:val="000000"/>
                <w:szCs w:val="21"/>
              </w:rPr>
            </w:pPr>
          </w:p>
        </w:tc>
        <w:tc>
          <w:tcPr>
            <w:tcW w:w="1300" w:type="dxa"/>
            <w:vAlign w:val="center"/>
          </w:tcPr>
          <w:p>
            <w:pPr>
              <w:rPr>
                <w:b/>
                <w:color w:val="000000"/>
                <w:szCs w:val="21"/>
              </w:rPr>
            </w:pPr>
          </w:p>
        </w:tc>
        <w:tc>
          <w:tcPr>
            <w:tcW w:w="1086"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12" w:type="dxa"/>
            <w:vAlign w:val="center"/>
          </w:tcPr>
          <w:p>
            <w:pPr>
              <w:rPr>
                <w:b/>
                <w:color w:val="000000"/>
                <w:szCs w:val="21"/>
              </w:rPr>
            </w:pPr>
          </w:p>
        </w:tc>
        <w:tc>
          <w:tcPr>
            <w:tcW w:w="1300" w:type="dxa"/>
            <w:vAlign w:val="center"/>
          </w:tcPr>
          <w:p>
            <w:pPr>
              <w:rPr>
                <w:b/>
                <w:color w:val="000000"/>
                <w:szCs w:val="21"/>
              </w:rPr>
            </w:pPr>
          </w:p>
        </w:tc>
        <w:tc>
          <w:tcPr>
            <w:tcW w:w="1086"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12" w:type="dxa"/>
            <w:vAlign w:val="center"/>
          </w:tcPr>
          <w:p>
            <w:pPr>
              <w:rPr>
                <w:b/>
                <w:color w:val="000000"/>
                <w:szCs w:val="21"/>
              </w:rPr>
            </w:pPr>
          </w:p>
        </w:tc>
        <w:tc>
          <w:tcPr>
            <w:tcW w:w="1300" w:type="dxa"/>
            <w:vAlign w:val="center"/>
          </w:tcPr>
          <w:p>
            <w:pPr>
              <w:rPr>
                <w:b/>
                <w:color w:val="000000"/>
                <w:szCs w:val="21"/>
              </w:rPr>
            </w:pPr>
          </w:p>
        </w:tc>
        <w:tc>
          <w:tcPr>
            <w:tcW w:w="1086"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712" w:type="dxa"/>
            <w:vAlign w:val="center"/>
          </w:tcPr>
          <w:p>
            <w:pPr>
              <w:rPr>
                <w:b/>
                <w:color w:val="000000"/>
                <w:szCs w:val="21"/>
              </w:rPr>
            </w:pPr>
            <w:r>
              <w:rPr>
                <w:rFonts w:hint="eastAsia"/>
                <w:b/>
                <w:color w:val="000000"/>
                <w:szCs w:val="21"/>
              </w:rPr>
              <w:t>工作单位</w:t>
            </w:r>
          </w:p>
        </w:tc>
        <w:tc>
          <w:tcPr>
            <w:tcW w:w="2386"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12" w:type="dxa"/>
            <w:vAlign w:val="center"/>
          </w:tcPr>
          <w:p>
            <w:pPr>
              <w:rPr>
                <w:b/>
                <w:color w:val="000000"/>
                <w:szCs w:val="21"/>
              </w:rPr>
            </w:pPr>
          </w:p>
        </w:tc>
        <w:tc>
          <w:tcPr>
            <w:tcW w:w="2386"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274"/>
        <w:gridCol w:w="913"/>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360" w:lineRule="auto"/>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360" w:lineRule="auto"/>
              <w:rPr>
                <w:rFonts w:ascii="宋体"/>
                <w:b/>
                <w:color w:val="000000"/>
                <w:szCs w:val="21"/>
              </w:rPr>
            </w:pPr>
            <w:bookmarkStart w:id="23" w:name="组织名称Add1"/>
            <w:r>
              <w:rPr>
                <w:rFonts w:ascii="宋体"/>
                <w:b/>
                <w:color w:val="000000"/>
                <w:szCs w:val="21"/>
              </w:rPr>
              <w:t>江西江灵教育装备有限公司</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360" w:lineRule="auto"/>
              <w:jc w:val="center"/>
              <w:rPr>
                <w:rFonts w:ascii="宋体"/>
                <w:b/>
                <w:color w:val="000000"/>
                <w:szCs w:val="21"/>
              </w:rPr>
            </w:pPr>
            <w:r>
              <w:rPr>
                <w:rFonts w:hint="eastAsia" w:ascii="宋体" w:hAnsi="宋体"/>
                <w:b/>
                <w:color w:val="000000"/>
                <w:szCs w:val="21"/>
              </w:rPr>
              <w:t>注册地址</w:t>
            </w:r>
          </w:p>
        </w:tc>
        <w:tc>
          <w:tcPr>
            <w:tcW w:w="5139" w:type="dxa"/>
            <w:gridSpan w:val="3"/>
          </w:tcPr>
          <w:p>
            <w:pPr>
              <w:spacing w:line="360" w:lineRule="auto"/>
              <w:rPr>
                <w:rFonts w:ascii="宋体"/>
                <w:b/>
                <w:color w:val="000000"/>
                <w:szCs w:val="21"/>
              </w:rPr>
            </w:pPr>
            <w:bookmarkStart w:id="24" w:name="注册地址"/>
            <w:r>
              <w:rPr>
                <w:rFonts w:ascii="宋体"/>
                <w:b/>
                <w:color w:val="000000"/>
                <w:szCs w:val="21"/>
              </w:rPr>
              <w:t>江西省抚州市南城县校具产业园科创园综合大楼三楼</w:t>
            </w:r>
            <w:bookmarkEnd w:id="24"/>
          </w:p>
        </w:tc>
        <w:tc>
          <w:tcPr>
            <w:tcW w:w="1148" w:type="dxa"/>
            <w:gridSpan w:val="2"/>
            <w:vMerge w:val="restart"/>
            <w:vAlign w:val="center"/>
          </w:tcPr>
          <w:p>
            <w:pPr>
              <w:spacing w:line="360" w:lineRule="auto"/>
              <w:jc w:val="center"/>
              <w:rPr>
                <w:rFonts w:ascii="宋体"/>
                <w:b/>
                <w:color w:val="000000"/>
                <w:szCs w:val="21"/>
              </w:rPr>
            </w:pPr>
            <w:r>
              <w:rPr>
                <w:rFonts w:hint="eastAsia" w:ascii="宋体" w:hAnsi="宋体"/>
                <w:b/>
                <w:color w:val="000000"/>
                <w:szCs w:val="21"/>
              </w:rPr>
              <w:t>邮编</w:t>
            </w:r>
          </w:p>
        </w:tc>
        <w:tc>
          <w:tcPr>
            <w:tcW w:w="1771" w:type="dxa"/>
            <w:gridSpan w:val="2"/>
          </w:tcPr>
          <w:p>
            <w:pPr>
              <w:spacing w:line="360" w:lineRule="auto"/>
              <w:rPr>
                <w:rFonts w:ascii="宋体"/>
                <w:b/>
                <w:color w:val="000000"/>
                <w:szCs w:val="21"/>
              </w:rPr>
            </w:pPr>
            <w:bookmarkStart w:id="25" w:name="注册邮编"/>
            <w:r>
              <w:rPr>
                <w:rFonts w:ascii="宋体"/>
                <w:b/>
                <w:color w:val="000000"/>
                <w:szCs w:val="21"/>
              </w:rPr>
              <w:t>344700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360" w:lineRule="auto"/>
              <w:jc w:val="center"/>
              <w:rPr>
                <w:rFonts w:ascii="宋体"/>
                <w:b/>
                <w:color w:val="000000"/>
                <w:szCs w:val="21"/>
              </w:rPr>
            </w:pPr>
            <w:r>
              <w:rPr>
                <w:rFonts w:hint="eastAsia" w:ascii="宋体" w:hAnsi="宋体"/>
                <w:b/>
                <w:color w:val="000000"/>
                <w:szCs w:val="21"/>
              </w:rPr>
              <w:t>经营地址</w:t>
            </w:r>
          </w:p>
        </w:tc>
        <w:tc>
          <w:tcPr>
            <w:tcW w:w="5139" w:type="dxa"/>
            <w:gridSpan w:val="3"/>
          </w:tcPr>
          <w:p>
            <w:pPr>
              <w:spacing w:line="360" w:lineRule="auto"/>
              <w:rPr>
                <w:rFonts w:ascii="宋体"/>
                <w:b/>
                <w:color w:val="000000"/>
                <w:szCs w:val="21"/>
              </w:rPr>
            </w:pPr>
            <w:bookmarkStart w:id="26" w:name="生产地址"/>
            <w:bookmarkStart w:id="27" w:name="办公地址"/>
            <w:r>
              <w:rPr>
                <w:rFonts w:ascii="宋体"/>
                <w:b/>
                <w:color w:val="000000"/>
                <w:szCs w:val="21"/>
              </w:rPr>
              <w:t>江西省抚州市南城县校具产业园科创园综合大楼三楼</w:t>
            </w:r>
            <w:bookmarkEnd w:id="26"/>
            <w:bookmarkEnd w:id="27"/>
          </w:p>
        </w:tc>
        <w:tc>
          <w:tcPr>
            <w:tcW w:w="1148" w:type="dxa"/>
            <w:gridSpan w:val="2"/>
            <w:vMerge w:val="continue"/>
            <w:vAlign w:val="center"/>
          </w:tcPr>
          <w:p>
            <w:pPr>
              <w:spacing w:line="360" w:lineRule="auto"/>
              <w:jc w:val="center"/>
              <w:rPr>
                <w:rFonts w:ascii="宋体"/>
                <w:b/>
                <w:color w:val="000000"/>
                <w:szCs w:val="21"/>
              </w:rPr>
            </w:pPr>
          </w:p>
        </w:tc>
        <w:tc>
          <w:tcPr>
            <w:tcW w:w="1771" w:type="dxa"/>
            <w:gridSpan w:val="2"/>
          </w:tcPr>
          <w:p>
            <w:pPr>
              <w:spacing w:line="360" w:lineRule="auto"/>
              <w:rPr>
                <w:rFonts w:ascii="宋体"/>
                <w:b/>
                <w:color w:val="000000"/>
                <w:szCs w:val="21"/>
              </w:rPr>
            </w:pPr>
            <w:bookmarkStart w:id="28" w:name="办公邮编"/>
            <w:r>
              <w:rPr>
                <w:rFonts w:ascii="宋体"/>
                <w:b/>
                <w:color w:val="000000"/>
                <w:szCs w:val="21"/>
              </w:rPr>
              <w:t>344700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360" w:lineRule="auto"/>
              <w:jc w:val="center"/>
              <w:rPr>
                <w:rFonts w:ascii="宋体"/>
                <w:b/>
                <w:color w:val="000000"/>
                <w:szCs w:val="21"/>
              </w:rPr>
            </w:pPr>
            <w:r>
              <w:rPr>
                <w:rFonts w:hint="eastAsia" w:ascii="宋体" w:hAnsi="宋体"/>
                <w:b/>
                <w:color w:val="000000"/>
                <w:szCs w:val="21"/>
              </w:rPr>
              <w:t>联系人</w:t>
            </w:r>
          </w:p>
        </w:tc>
        <w:tc>
          <w:tcPr>
            <w:tcW w:w="1552" w:type="dxa"/>
          </w:tcPr>
          <w:p>
            <w:pPr>
              <w:spacing w:line="360" w:lineRule="auto"/>
              <w:rPr>
                <w:rFonts w:ascii="宋体"/>
                <w:b/>
                <w:color w:val="000000"/>
                <w:szCs w:val="21"/>
              </w:rPr>
            </w:pPr>
            <w:bookmarkStart w:id="29" w:name="联系人"/>
            <w:r>
              <w:rPr>
                <w:rFonts w:ascii="宋体"/>
                <w:b/>
                <w:color w:val="000000"/>
                <w:szCs w:val="21"/>
              </w:rPr>
              <w:t>赵广印</w:t>
            </w:r>
            <w:bookmarkEnd w:id="29"/>
          </w:p>
        </w:tc>
        <w:tc>
          <w:tcPr>
            <w:tcW w:w="1313" w:type="dxa"/>
            <w:vAlign w:val="center"/>
          </w:tcPr>
          <w:p>
            <w:pPr>
              <w:spacing w:line="360" w:lineRule="auto"/>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274" w:type="dxa"/>
            <w:vAlign w:val="center"/>
          </w:tcPr>
          <w:p>
            <w:pPr>
              <w:spacing w:line="360" w:lineRule="auto"/>
              <w:jc w:val="center"/>
              <w:rPr>
                <w:rFonts w:ascii="宋体"/>
                <w:b/>
                <w:color w:val="000000"/>
                <w:szCs w:val="21"/>
              </w:rPr>
            </w:pPr>
            <w:bookmarkStart w:id="30" w:name="联系人手机"/>
            <w:r>
              <w:rPr>
                <w:rFonts w:ascii="宋体"/>
                <w:b/>
                <w:color w:val="000000"/>
                <w:szCs w:val="21"/>
              </w:rPr>
              <w:t>18653087110</w:t>
            </w:r>
            <w:bookmarkEnd w:id="30"/>
          </w:p>
        </w:tc>
        <w:tc>
          <w:tcPr>
            <w:tcW w:w="1148" w:type="dxa"/>
            <w:gridSpan w:val="2"/>
            <w:vAlign w:val="center"/>
          </w:tcPr>
          <w:p>
            <w:pPr>
              <w:spacing w:line="360" w:lineRule="auto"/>
              <w:jc w:val="center"/>
              <w:rPr>
                <w:rFonts w:ascii="宋体"/>
                <w:b/>
                <w:color w:val="000000"/>
                <w:szCs w:val="21"/>
              </w:rPr>
            </w:pPr>
            <w:r>
              <w:rPr>
                <w:rFonts w:hint="eastAsia" w:ascii="宋体" w:hAnsi="宋体"/>
                <w:b/>
                <w:color w:val="000000"/>
                <w:szCs w:val="21"/>
              </w:rPr>
              <w:t>传真</w:t>
            </w:r>
          </w:p>
        </w:tc>
        <w:tc>
          <w:tcPr>
            <w:tcW w:w="1771" w:type="dxa"/>
            <w:gridSpan w:val="2"/>
          </w:tcPr>
          <w:p>
            <w:pPr>
              <w:spacing w:line="360" w:lineRule="auto"/>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spacing w:line="360" w:lineRule="auto"/>
              <w:jc w:val="center"/>
              <w:rPr>
                <w:rFonts w:ascii="宋体"/>
                <w:b/>
                <w:color w:val="000000"/>
                <w:szCs w:val="21"/>
              </w:rPr>
            </w:pPr>
            <w:r>
              <w:rPr>
                <w:rFonts w:hint="eastAsia" w:ascii="宋体" w:hAnsi="宋体"/>
                <w:b/>
                <w:color w:val="000000"/>
                <w:szCs w:val="21"/>
              </w:rPr>
              <w:t>法人代表</w:t>
            </w:r>
          </w:p>
        </w:tc>
        <w:tc>
          <w:tcPr>
            <w:tcW w:w="1552" w:type="dxa"/>
          </w:tcPr>
          <w:p>
            <w:pPr>
              <w:spacing w:line="360" w:lineRule="auto"/>
              <w:rPr>
                <w:rFonts w:ascii="宋体"/>
                <w:b/>
                <w:color w:val="000000"/>
                <w:szCs w:val="21"/>
              </w:rPr>
            </w:pPr>
            <w:bookmarkStart w:id="32" w:name="法人"/>
            <w:r>
              <w:rPr>
                <w:rFonts w:ascii="宋体"/>
                <w:b/>
                <w:color w:val="000000"/>
                <w:szCs w:val="21"/>
              </w:rPr>
              <w:t>张江涛</w:t>
            </w:r>
            <w:bookmarkEnd w:id="32"/>
          </w:p>
        </w:tc>
        <w:tc>
          <w:tcPr>
            <w:tcW w:w="1313" w:type="dxa"/>
            <w:vAlign w:val="center"/>
          </w:tcPr>
          <w:p>
            <w:pPr>
              <w:spacing w:line="360" w:lineRule="auto"/>
              <w:jc w:val="center"/>
              <w:rPr>
                <w:rFonts w:ascii="宋体"/>
                <w:b/>
                <w:color w:val="000000"/>
                <w:szCs w:val="21"/>
              </w:rPr>
            </w:pPr>
            <w:r>
              <w:rPr>
                <w:rFonts w:hint="eastAsia" w:ascii="宋体" w:hAnsi="宋体"/>
                <w:b/>
                <w:color w:val="000000"/>
                <w:szCs w:val="21"/>
              </w:rPr>
              <w:t>管理者代表</w:t>
            </w:r>
          </w:p>
        </w:tc>
        <w:tc>
          <w:tcPr>
            <w:tcW w:w="2274" w:type="dxa"/>
          </w:tcPr>
          <w:p>
            <w:pPr>
              <w:spacing w:line="360" w:lineRule="auto"/>
              <w:rPr>
                <w:rFonts w:ascii="宋体"/>
                <w:b/>
                <w:color w:val="000000"/>
                <w:szCs w:val="21"/>
              </w:rPr>
            </w:pPr>
            <w:bookmarkStart w:id="33" w:name="管理者代表"/>
            <w:r>
              <w:rPr>
                <w:rFonts w:ascii="宋体"/>
                <w:b/>
                <w:color w:val="000000"/>
                <w:szCs w:val="21"/>
              </w:rPr>
              <w:t>赵广印</w:t>
            </w:r>
            <w:bookmarkEnd w:id="33"/>
          </w:p>
        </w:tc>
        <w:tc>
          <w:tcPr>
            <w:tcW w:w="1148" w:type="dxa"/>
            <w:gridSpan w:val="2"/>
          </w:tcPr>
          <w:p>
            <w:pPr>
              <w:spacing w:line="360" w:lineRule="auto"/>
              <w:jc w:val="center"/>
              <w:rPr>
                <w:rFonts w:ascii="宋体"/>
                <w:b/>
                <w:color w:val="000000"/>
                <w:szCs w:val="21"/>
              </w:rPr>
            </w:pPr>
            <w:r>
              <w:rPr>
                <w:rFonts w:hint="eastAsia" w:ascii="宋体"/>
                <w:b/>
                <w:color w:val="000000"/>
                <w:szCs w:val="21"/>
              </w:rPr>
              <w:t>邮箱</w:t>
            </w:r>
          </w:p>
        </w:tc>
        <w:tc>
          <w:tcPr>
            <w:tcW w:w="1771" w:type="dxa"/>
            <w:gridSpan w:val="2"/>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spacing w:line="360" w:lineRule="auto"/>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spacing w:line="360" w:lineRule="auto"/>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w:t>
            </w:r>
          </w:p>
          <w:p>
            <w:pPr>
              <w:tabs>
                <w:tab w:val="left" w:pos="360"/>
              </w:tabs>
              <w:spacing w:line="360" w:lineRule="auto"/>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spacing w:line="360" w:lineRule="auto"/>
              <w:ind w:left="360" w:hanging="360"/>
              <w:rPr>
                <w:rFonts w:ascii="宋体" w:hAnsi="宋体"/>
                <w:b/>
                <w:color w:val="000000"/>
                <w:szCs w:val="21"/>
              </w:rPr>
            </w:pPr>
          </w:p>
        </w:tc>
        <w:tc>
          <w:tcPr>
            <w:tcW w:w="8058" w:type="dxa"/>
            <w:gridSpan w:val="7"/>
          </w:tcPr>
          <w:p>
            <w:pPr>
              <w:tabs>
                <w:tab w:val="left" w:pos="360"/>
              </w:tabs>
              <w:spacing w:line="360" w:lineRule="auto"/>
              <w:ind w:left="360" w:hanging="360"/>
              <w:rPr>
                <w:rFonts w:ascii="宋体" w:hAnsi="宋体"/>
                <w:b/>
                <w:color w:val="000000"/>
                <w:szCs w:val="21"/>
              </w:rPr>
            </w:pPr>
            <w:r>
              <w:rPr>
                <w:rFonts w:hint="eastAsia" w:ascii="宋体" w:hAnsi="宋体"/>
                <w:b/>
                <w:color w:val="000000"/>
                <w:szCs w:val="21"/>
              </w:rPr>
              <w:t>服务：教学专用仪器、家具、教学用模型及教具、家用电器、体育用品及器材、办公用品、服装、电子产品、塑料制品、厨具、玩具、照相器材、音响设备、广播电视传输设备的销售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客户洽谈---合同签订---供方选择---采购实施---验货---发货--客户--验货---满意度调查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教学专用仪器、家具、教学用模型及教具、家用电器、体育用品及器材、办公用品、服装、电子产品、塑料制品、厨具、玩具、照相器材、音响设备、广播电视传输设备的销售</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教学专用仪器、家具、教学用模型及教具、家用电器、体育用品及器材、办公用品、服装、电子产品、塑料制品、厨具、玩具、照相器材、音响设备、广播电视传输设备的销售所涉及场所的相关环境管理活动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教学专用仪器、家具、教学用模型及教具、家用电器、体育用品及器材、办公用品、服装、电子产品、塑料制品、厨具、玩具、照相器材、音响设备、广播电视传输设备的销售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hAnsi="宋体"/>
                <w:color w:val="000000"/>
                <w:szCs w:val="21"/>
              </w:rPr>
            </w:pPr>
            <w:r>
              <w:rPr>
                <w:rFonts w:hint="eastAsia" w:ascii="宋体" w:hAnsi="宋体"/>
                <w:color w:val="000000"/>
                <w:szCs w:val="21"/>
              </w:rPr>
              <w:t>运作方式：</w:t>
            </w:r>
          </w:p>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江西江灵教育装备有限公司</w:t>
            </w:r>
          </w:p>
          <w:p>
            <w:pPr>
              <w:spacing w:before="40" w:after="40"/>
              <w:rPr>
                <w:rFonts w:hint="eastAsia" w:eastAsia="黑体"/>
                <w:szCs w:val="21"/>
                <w:lang w:val="de-DE" w:eastAsia="ja-JP"/>
              </w:rPr>
            </w:pPr>
            <w:r>
              <w:rPr>
                <w:rFonts w:asciiTheme="minorEastAsia" w:hAnsiTheme="minorEastAsia" w:eastAsiaTheme="minorEastAsia"/>
                <w:sz w:val="20"/>
              </w:rPr>
              <w:t>江西省抚州市南城县校具产业园科创园综合大楼三楼</w:t>
            </w:r>
          </w:p>
        </w:tc>
        <w:tc>
          <w:tcPr>
            <w:tcW w:w="2267" w:type="dxa"/>
          </w:tcPr>
          <w:p>
            <w:pPr>
              <w:spacing w:before="40" w:after="40"/>
              <w:rPr>
                <w:rFonts w:eastAsia="黑体"/>
                <w:szCs w:val="21"/>
                <w:lang w:val="de-DE" w:eastAsia="ja-JP"/>
              </w:rPr>
            </w:pPr>
            <w:r>
              <w:rPr>
                <w:rFonts w:hint="eastAsia" w:eastAsia="黑体"/>
                <w:szCs w:val="21"/>
                <w:lang w:val="de-DE" w:eastAsia="ja-JP"/>
              </w:rPr>
              <w:t>江西省抚州市南城县校具产业园科创园综合大楼三楼</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2803" w:type="dxa"/>
            <w:vAlign w:val="center"/>
          </w:tcPr>
          <w:p>
            <w:pPr>
              <w:pStyle w:val="19"/>
              <w:rPr>
                <w:rFonts w:eastAsia="黑体" w:cs="Arial"/>
                <w:sz w:val="21"/>
                <w:szCs w:val="21"/>
                <w:lang w:val="en-US" w:eastAsia="ja-JP"/>
              </w:rPr>
            </w:pPr>
            <w:r>
              <w:rPr>
                <w:rFonts w:hint="eastAsia" w:ascii="宋体" w:hAnsi="宋体"/>
                <w:b/>
                <w:color w:val="000000"/>
                <w:szCs w:val="21"/>
              </w:rPr>
              <w:t>教学专用仪器、家具、教学用模型及教具、家用电器、体育用品及器材、办公用品、服装、电子产品、塑料制品、厨具、玩具、照相器材、音响设备、广播电视传输设备的销售</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QEO</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b w:val="0"/>
                <w:bCs/>
                <w:color w:val="000000"/>
                <w:sz w:val="21"/>
                <w:szCs w:val="21"/>
                <w:lang w:val="en-GB" w:eastAsia="zh-CN"/>
              </w:rPr>
            </w:pPr>
            <w:r>
              <w:rPr>
                <w:rFonts w:hint="eastAsia" w:ascii="Wingdings" w:hAnsi="Wingdings" w:eastAsia="宋体"/>
                <w:b w:val="0"/>
                <w:bCs/>
                <w:color w:val="000000"/>
                <w:sz w:val="21"/>
                <w:szCs w:val="21"/>
                <w:lang w:eastAsia="zh-CN"/>
              </w:rPr>
              <w:t>□</w:t>
            </w:r>
            <w:r>
              <w:rPr>
                <w:rFonts w:hint="eastAsia" w:ascii="宋体" w:hAnsi="宋体"/>
                <w:b w:val="0"/>
                <w:bCs/>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b/>
                <w:bCs/>
                <w:color w:val="000000"/>
                <w:szCs w:val="21"/>
              </w:rPr>
            </w:pPr>
            <w:r>
              <w:rPr>
                <w:rFonts w:hint="eastAsia" w:ascii="Wingdings" w:hAnsi="Wingdings"/>
                <w:b/>
                <w:bCs/>
                <w:color w:val="000000"/>
                <w:spacing w:val="-10"/>
                <w:szCs w:val="21"/>
                <w:lang w:eastAsia="zh-CN"/>
              </w:rPr>
              <w:sym w:font="Wingdings 2" w:char="0052"/>
            </w:r>
            <w:r>
              <w:rPr>
                <w:rFonts w:hint="eastAsia" w:ascii="宋体" w:hAnsi="宋体"/>
                <w:b/>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b w:val="0"/>
                <w:bCs/>
                <w:color w:val="000000"/>
                <w:sz w:val="21"/>
                <w:szCs w:val="21"/>
                <w:lang w:eastAsia="zh-CN"/>
              </w:rPr>
            </w:pPr>
            <w:r>
              <w:rPr>
                <w:rFonts w:hint="eastAsia" w:ascii="Wingdings" w:hAnsi="Wingdings" w:eastAsia="宋体"/>
                <w:b w:val="0"/>
                <w:bCs/>
                <w:color w:val="000000"/>
                <w:sz w:val="21"/>
                <w:szCs w:val="21"/>
                <w:lang w:eastAsia="zh-CN"/>
              </w:rPr>
              <w:t>□</w:t>
            </w:r>
            <w:r>
              <w:rPr>
                <w:rFonts w:hint="eastAsia" w:ascii="宋体" w:hAnsi="宋体"/>
                <w:b w:val="0"/>
                <w:bCs/>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b/>
                <w:bCs/>
                <w:color w:val="000000"/>
                <w:szCs w:val="21"/>
              </w:rPr>
            </w:pPr>
            <w:r>
              <w:rPr>
                <w:rFonts w:hint="eastAsia" w:ascii="Wingdings" w:hAnsi="Wingdings"/>
                <w:b/>
                <w:bCs/>
                <w:color w:val="000000"/>
                <w:spacing w:val="-10"/>
                <w:szCs w:val="21"/>
                <w:lang w:eastAsia="zh-CN"/>
              </w:rPr>
              <w:sym w:font="Wingdings 2" w:char="0052"/>
            </w:r>
            <w:r>
              <w:rPr>
                <w:rFonts w:hint="eastAsia" w:ascii="宋体" w:hAnsi="宋体"/>
                <w:b/>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b w:val="0"/>
                <w:bCs/>
                <w:color w:val="000000"/>
                <w:sz w:val="21"/>
                <w:szCs w:val="21"/>
                <w:lang w:val="en-GB" w:eastAsia="zh-CN"/>
              </w:rPr>
            </w:pPr>
            <w:r>
              <w:rPr>
                <w:rFonts w:hint="eastAsia" w:ascii="Wingdings" w:hAnsi="Wingdings" w:eastAsia="宋体"/>
                <w:b w:val="0"/>
                <w:bCs/>
                <w:color w:val="000000"/>
                <w:sz w:val="21"/>
                <w:szCs w:val="21"/>
                <w:lang w:eastAsia="zh-CN"/>
              </w:rPr>
              <w:t>□</w:t>
            </w:r>
            <w:r>
              <w:rPr>
                <w:rFonts w:hint="eastAsia" w:ascii="宋体" w:hAnsi="宋体"/>
                <w:b w:val="0"/>
                <w:bCs/>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b/>
                <w:bCs/>
                <w:color w:val="000000"/>
                <w:szCs w:val="21"/>
              </w:rPr>
            </w:pPr>
            <w:r>
              <w:rPr>
                <w:rFonts w:hint="eastAsia" w:ascii="Wingdings" w:hAnsi="Wingdings"/>
                <w:b/>
                <w:bCs/>
                <w:color w:val="000000"/>
                <w:spacing w:val="-10"/>
                <w:szCs w:val="21"/>
                <w:lang w:eastAsia="zh-CN"/>
              </w:rPr>
              <w:sym w:font="Wingdings 2" w:char="0052"/>
            </w:r>
            <w:r>
              <w:rPr>
                <w:rFonts w:hint="eastAsia" w:ascii="宋体" w:hAnsi="宋体"/>
                <w:b/>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b w:val="0"/>
                <w:bCs/>
                <w:color w:val="000000"/>
                <w:sz w:val="21"/>
                <w:szCs w:val="21"/>
              </w:rPr>
            </w:pPr>
            <w:r>
              <w:rPr>
                <w:rFonts w:hint="eastAsia" w:ascii="Wingdings" w:hAnsi="Wingdings" w:eastAsia="宋体"/>
                <w:b w:val="0"/>
                <w:bCs/>
                <w:color w:val="000000"/>
                <w:sz w:val="21"/>
                <w:szCs w:val="21"/>
                <w:lang w:eastAsia="zh-CN"/>
              </w:rPr>
              <w:t>□</w:t>
            </w:r>
            <w:r>
              <w:rPr>
                <w:rFonts w:hint="eastAsia" w:ascii="宋体" w:hAnsi="宋体"/>
                <w:b w:val="0"/>
                <w:bCs/>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b/>
                <w:bCs/>
                <w:color w:val="000000"/>
                <w:szCs w:val="21"/>
              </w:rPr>
            </w:pPr>
            <w:r>
              <w:rPr>
                <w:rFonts w:hint="eastAsia" w:ascii="Wingdings" w:hAnsi="Wingdings"/>
                <w:b/>
                <w:bCs/>
                <w:color w:val="000000"/>
                <w:spacing w:val="-10"/>
                <w:szCs w:val="21"/>
                <w:lang w:eastAsia="zh-CN"/>
              </w:rPr>
              <w:sym w:font="Wingdings 2" w:char="0052"/>
            </w:r>
            <w:r>
              <w:rPr>
                <w:rFonts w:hint="eastAsia" w:ascii="宋体" w:hAnsi="宋体"/>
                <w:b/>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b w:val="0"/>
                <w:bCs/>
                <w:color w:val="000000"/>
                <w:sz w:val="21"/>
                <w:szCs w:val="21"/>
                <w:lang w:val="en-US" w:eastAsia="zh-CN"/>
              </w:rPr>
            </w:pPr>
            <w:r>
              <w:rPr>
                <w:rFonts w:hint="eastAsia" w:ascii="Wingdings" w:hAnsi="Wingdings" w:eastAsia="宋体"/>
                <w:b w:val="0"/>
                <w:bCs/>
                <w:color w:val="000000"/>
                <w:sz w:val="21"/>
                <w:szCs w:val="21"/>
                <w:lang w:eastAsia="zh-CN"/>
              </w:rPr>
              <w:t>□</w:t>
            </w:r>
            <w:r>
              <w:rPr>
                <w:rFonts w:hint="eastAsia" w:ascii="宋体" w:hAnsi="宋体"/>
                <w:b w:val="0"/>
                <w:bCs/>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b/>
                <w:bCs/>
                <w:color w:val="000000"/>
                <w:szCs w:val="21"/>
              </w:rPr>
            </w:pPr>
            <w:r>
              <w:rPr>
                <w:rFonts w:hint="eastAsia" w:ascii="Wingdings" w:hAnsi="Wingdings"/>
                <w:b/>
                <w:bCs/>
                <w:color w:val="000000"/>
                <w:spacing w:val="-10"/>
                <w:szCs w:val="21"/>
                <w:lang w:eastAsia="zh-CN"/>
              </w:rPr>
              <w:sym w:font="Wingdings 2" w:char="0052"/>
            </w:r>
            <w:r>
              <w:rPr>
                <w:rFonts w:hint="eastAsia" w:ascii="宋体" w:hAnsi="宋体"/>
                <w:b/>
                <w:bCs/>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b w:val="0"/>
                <w:bCs/>
                <w:color w:val="000000"/>
                <w:sz w:val="21"/>
                <w:szCs w:val="21"/>
                <w:lang w:val="en-US" w:eastAsia="zh-CN"/>
              </w:rPr>
            </w:pPr>
            <w:r>
              <w:rPr>
                <w:rFonts w:hint="eastAsia" w:ascii="Wingdings" w:hAnsi="Wingdings" w:eastAsia="宋体"/>
                <w:b w:val="0"/>
                <w:bCs/>
                <w:color w:val="000000"/>
                <w:sz w:val="21"/>
                <w:szCs w:val="21"/>
                <w:lang w:eastAsia="zh-CN"/>
              </w:rPr>
              <w:t>□</w:t>
            </w:r>
            <w:r>
              <w:rPr>
                <w:rFonts w:hint="eastAsia" w:ascii="宋体" w:hAnsi="宋体"/>
                <w:b w:val="0"/>
                <w:bCs/>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b/>
                <w:bCs/>
                <w:color w:val="000000"/>
                <w:szCs w:val="21"/>
              </w:rPr>
            </w:pPr>
            <w:r>
              <w:rPr>
                <w:rFonts w:hint="eastAsia" w:ascii="Wingdings" w:hAnsi="Wingdings"/>
                <w:b/>
                <w:bCs/>
                <w:color w:val="000000"/>
                <w:spacing w:val="-10"/>
                <w:szCs w:val="21"/>
                <w:lang w:eastAsia="zh-CN"/>
              </w:rPr>
              <w:sym w:font="Wingdings 2" w:char="0052"/>
            </w:r>
            <w:r>
              <w:rPr>
                <w:rFonts w:hint="eastAsia" w:ascii="宋体" w:hAnsi="宋体"/>
                <w:b/>
                <w:bCs/>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于2021年3月10日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eastAsia="宋体" w:cs="Times New Roman"/>
                <w:b/>
                <w:color w:val="000000"/>
                <w:kern w:val="2"/>
                <w:sz w:val="21"/>
                <w:szCs w:val="21"/>
                <w:u w:val="single"/>
                <w:lang w:val="en-US" w:eastAsia="zh-CN" w:bidi="ar-SA"/>
              </w:rPr>
              <w:t>2021年9月10-11日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2021年9月25日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rPr>
              <w:t>采购实施、销售过程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A3"/>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418"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418"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418"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418"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4" w:name="二阶段审核日期"/>
            <w:r>
              <w:rPr>
                <w:rFonts w:hint="eastAsia" w:ascii="宋体"/>
                <w:b/>
                <w:color w:val="000000"/>
                <w:szCs w:val="21"/>
              </w:rPr>
              <w:t>2021-11-0</w:t>
            </w:r>
            <w:bookmarkEnd w:id="34"/>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0"/>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7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794"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9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9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9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9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94"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594"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594"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594"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94" w:type="dxa"/>
            <w:gridSpan w:val="2"/>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94"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bookmarkStart w:id="35" w:name="_GoBack"/>
      <w:bookmarkEnd w:id="35"/>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86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86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86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79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79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79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79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79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79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79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79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val="en-US" w:eastAsia="zh-CN"/>
        </w:rPr>
        <w:drawing>
          <wp:anchor distT="0" distB="0" distL="114300" distR="114300" simplePos="0" relativeHeight="251664384" behindDoc="0" locked="0" layoutInCell="1" allowOverlap="1">
            <wp:simplePos x="0" y="0"/>
            <wp:positionH relativeFrom="column">
              <wp:posOffset>4215765</wp:posOffset>
            </wp:positionH>
            <wp:positionV relativeFrom="paragraph">
              <wp:posOffset>183515</wp:posOffset>
            </wp:positionV>
            <wp:extent cx="953135" cy="700405"/>
            <wp:effectExtent l="0" t="0" r="0" b="0"/>
            <wp:wrapNone/>
            <wp:docPr id="6" name="图片 6" descr="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文波"/>
                    <pic:cNvPicPr>
                      <a:picLocks noChangeAspect="1"/>
                    </pic:cNvPicPr>
                  </pic:nvPicPr>
                  <pic:blipFill>
                    <a:blip r:embed="rId6">
                      <a:clrChange>
                        <a:clrFrom>
                          <a:srgbClr val="FFFEFC">
                            <a:alpha val="100000"/>
                          </a:srgbClr>
                        </a:clrFrom>
                        <a:clrTo>
                          <a:srgbClr val="FFFEFC">
                            <a:alpha val="100000"/>
                            <a:alpha val="0"/>
                          </a:srgbClr>
                        </a:clrTo>
                      </a:clrChange>
                      <a:lum bright="-78000"/>
                    </a:blip>
                    <a:stretch>
                      <a:fillRect/>
                    </a:stretch>
                  </pic:blipFill>
                  <pic:spPr>
                    <a:xfrm>
                      <a:off x="0" y="0"/>
                      <a:ext cx="953135" cy="700405"/>
                    </a:xfrm>
                    <a:prstGeom prst="rect">
                      <a:avLst/>
                    </a:prstGeom>
                  </pic:spPr>
                </pic:pic>
              </a:graphicData>
            </a:graphic>
          </wp:anchor>
        </w:drawing>
      </w: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1687195</wp:posOffset>
            </wp:positionH>
            <wp:positionV relativeFrom="paragraph">
              <wp:posOffset>334010</wp:posOffset>
            </wp:positionV>
            <wp:extent cx="708025" cy="426720"/>
            <wp:effectExtent l="0" t="0" r="15875" b="1143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7">
                      <a:clrChange>
                        <a:clrFrom>
                          <a:srgbClr val="FFFFFF"/>
                        </a:clrFrom>
                        <a:clrTo>
                          <a:srgbClr val="FFFFFF">
                            <a:alpha val="0"/>
                          </a:srgbClr>
                        </a:clrTo>
                      </a:clrChange>
                      <a:lum bright="-96000"/>
                    </a:blip>
                    <a:stretch>
                      <a:fillRect/>
                    </a:stretch>
                  </pic:blipFill>
                  <pic:spPr>
                    <a:xfrm>
                      <a:off x="0" y="0"/>
                      <a:ext cx="708025" cy="42672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auto"/>
          <w:szCs w:val="21"/>
        </w:rPr>
        <w:t>审核组组员</w:t>
      </w:r>
      <w:r>
        <w:rPr>
          <w:rFonts w:ascii="宋体" w:hAnsi="宋体"/>
          <w:b/>
          <w:color w:val="auto"/>
          <w:szCs w:val="21"/>
        </w:rPr>
        <w:t>(</w:t>
      </w:r>
      <w:r>
        <w:rPr>
          <w:rFonts w:hint="eastAsia" w:ascii="宋体" w:hAnsi="宋体"/>
          <w:b/>
          <w:color w:val="auto"/>
          <w:szCs w:val="21"/>
        </w:rPr>
        <w:t>签名</w:t>
      </w:r>
      <w:r>
        <w:rPr>
          <w:rFonts w:ascii="宋体" w:hAnsi="宋体"/>
          <w:b/>
          <w:color w:val="auto"/>
          <w:szCs w:val="21"/>
        </w:rPr>
        <w:t xml:space="preserve">):   </w:t>
      </w:r>
    </w:p>
    <w:p>
      <w:pPr>
        <w:ind w:firstLine="843" w:firstLineChars="400"/>
        <w:rPr>
          <w:rFonts w:hint="eastAsia" w:ascii="宋体" w:hAnsi="宋体"/>
          <w:b/>
          <w:color w:val="000000"/>
          <w:szCs w:val="21"/>
        </w:rPr>
      </w:pPr>
    </w:p>
    <w:p>
      <w:pPr>
        <w:ind w:firstLine="843" w:firstLineChars="400"/>
        <w:rPr>
          <w:rFonts w:ascii="宋体" w:hAns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2021.11.4</w:t>
      </w:r>
      <w:r>
        <w:rPr>
          <w:rFonts w:ascii="宋体" w:hAnsi="宋体"/>
          <w:b/>
          <w:color w:val="000000"/>
          <w:szCs w:val="21"/>
        </w:rPr>
        <w:t xml:space="preserve"> </w:t>
      </w:r>
    </w:p>
    <w:p>
      <w:pPr>
        <w:ind w:firstLine="843" w:firstLineChars="400"/>
        <w:rPr>
          <w:rFonts w:ascii="宋体" w:hAnsi="宋体"/>
          <w:b/>
          <w:color w:val="000000"/>
          <w:szCs w:val="21"/>
        </w:rPr>
      </w:pPr>
    </w:p>
    <w:p>
      <w:pPr>
        <w:ind w:firstLine="843" w:firstLineChars="400"/>
        <w:rPr>
          <w:rFonts w:ascii="宋体" w:hAnsi="宋体"/>
          <w:b/>
          <w:color w:val="000000"/>
          <w:szCs w:val="21"/>
        </w:rPr>
      </w:pP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920" w:firstLineChars="800"/>
              <w:jc w:val="left"/>
              <w:rPr>
                <w:rFonts w:ascii="宋体" w:hAnsi="宋体"/>
                <w:b/>
                <w:bCs/>
                <w:color w:val="000000"/>
                <w:spacing w:val="-8"/>
                <w:szCs w:val="21"/>
              </w:rPr>
            </w:pP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591820</wp:posOffset>
                  </wp:positionH>
                  <wp:positionV relativeFrom="paragraph">
                    <wp:posOffset>179070</wp:posOffset>
                  </wp:positionV>
                  <wp:extent cx="629285" cy="379095"/>
                  <wp:effectExtent l="0" t="0" r="18415" b="1905"/>
                  <wp:wrapNone/>
                  <wp:docPr id="4"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签名-褚敏杰"/>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629285" cy="379095"/>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497205</wp:posOffset>
                  </wp:positionH>
                  <wp:positionV relativeFrom="paragraph">
                    <wp:posOffset>113030</wp:posOffset>
                  </wp:positionV>
                  <wp:extent cx="629285" cy="379095"/>
                  <wp:effectExtent l="0" t="0" r="18415" b="1905"/>
                  <wp:wrapNone/>
                  <wp:docPr id="5" name="图片 4"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签名-褚敏杰"/>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629285" cy="37909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F3A5C05"/>
    <w:rsid w:val="47C41C29"/>
    <w:rsid w:val="76B91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5762</Words>
  <Characters>6479</Characters>
  <Lines>67</Lines>
  <Paragraphs>18</Paragraphs>
  <TotalTime>2</TotalTime>
  <ScaleCrop>false</ScaleCrop>
  <LinksUpToDate>false</LinksUpToDate>
  <CharactersWithSpaces>6592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2021-11-05T00:52:42Z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