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江西省高峰碳酸钙有限公司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0668-2020-EO-2021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jc w:val="center"/>
              <w:rPr>
                <w:rFonts w:hint="eastAsia"/>
                <w:sz w:val="22"/>
                <w:szCs w:val="22"/>
              </w:rPr>
            </w:pPr>
            <w:r>
              <w:rPr>
                <w:rFonts w:hint="eastAsia"/>
                <w:sz w:val="22"/>
                <w:szCs w:val="22"/>
              </w:rPr>
              <w:t>褚敏杰</w:t>
            </w:r>
          </w:p>
        </w:tc>
        <w:tc>
          <w:tcPr>
            <w:tcW w:w="1184" w:type="dxa"/>
            <w:vAlign w:val="center"/>
          </w:tcPr>
          <w:p>
            <w:pPr>
              <w:ind w:left="70" w:leftChars="29"/>
              <w:jc w:val="center"/>
              <w:rPr>
                <w:rFonts w:hint="eastAsia"/>
                <w:sz w:val="22"/>
                <w:szCs w:val="22"/>
              </w:rPr>
            </w:pPr>
            <w:r>
              <w:rPr>
                <w:rFonts w:hint="eastAsia"/>
                <w:sz w:val="22"/>
                <w:szCs w:val="22"/>
              </w:rPr>
              <w:t>组长</w:t>
            </w:r>
          </w:p>
        </w:tc>
        <w:tc>
          <w:tcPr>
            <w:tcW w:w="5595" w:type="dxa"/>
            <w:gridSpan w:val="3"/>
            <w:vAlign w:val="center"/>
          </w:tcPr>
          <w:p>
            <w:pPr>
              <w:ind w:left="70" w:leftChars="29"/>
              <w:jc w:val="center"/>
              <w:rPr>
                <w:rFonts w:hint="eastAsia"/>
                <w:sz w:val="22"/>
                <w:szCs w:val="22"/>
              </w:rPr>
            </w:pPr>
            <w:r>
              <w:rPr>
                <w:rFonts w:hint="eastAsia"/>
                <w:sz w:val="22"/>
                <w:szCs w:val="22"/>
              </w:rPr>
              <w:t>2021-N1EMS-3068076</w:t>
            </w:r>
          </w:p>
          <w:p>
            <w:pPr>
              <w:ind w:left="70" w:leftChars="29"/>
              <w:jc w:val="center"/>
              <w:rPr>
                <w:rFonts w:hint="eastAsia"/>
                <w:sz w:val="22"/>
                <w:szCs w:val="22"/>
              </w:rPr>
            </w:pPr>
            <w:r>
              <w:rPr>
                <w:rFonts w:hint="eastAsia"/>
                <w:sz w:val="22"/>
                <w:szCs w:val="22"/>
              </w:rPr>
              <w:t>2019-N1OHSMS-2068076</w:t>
            </w:r>
          </w:p>
          <w:p>
            <w:pPr>
              <w:ind w:left="70" w:leftChars="29"/>
              <w:jc w:val="center"/>
              <w:rPr>
                <w:rFonts w:hint="eastAsia"/>
                <w:sz w:val="22"/>
                <w:szCs w:val="22"/>
              </w:rPr>
            </w:pPr>
            <w:r>
              <w:rPr>
                <w:rFonts w:hint="eastAsia"/>
                <w:sz w:val="22"/>
                <w:szCs w:val="22"/>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jc w:val="center"/>
              <w:rPr>
                <w:rFonts w:hint="eastAsia"/>
                <w:sz w:val="22"/>
                <w:szCs w:val="22"/>
              </w:rPr>
            </w:pPr>
            <w:r>
              <w:rPr>
                <w:rFonts w:hint="eastAsia"/>
                <w:sz w:val="22"/>
                <w:szCs w:val="22"/>
              </w:rPr>
              <w:t>吴勇清</w:t>
            </w:r>
          </w:p>
        </w:tc>
        <w:tc>
          <w:tcPr>
            <w:tcW w:w="1184" w:type="dxa"/>
            <w:vAlign w:val="center"/>
          </w:tcPr>
          <w:p>
            <w:pPr>
              <w:ind w:left="70" w:leftChars="29"/>
              <w:jc w:val="center"/>
              <w:rPr>
                <w:rFonts w:hint="eastAsia"/>
                <w:sz w:val="22"/>
                <w:szCs w:val="22"/>
              </w:rPr>
            </w:pPr>
            <w:r>
              <w:rPr>
                <w:rFonts w:hint="eastAsia"/>
                <w:sz w:val="22"/>
                <w:szCs w:val="22"/>
              </w:rPr>
              <w:t>组员</w:t>
            </w:r>
          </w:p>
        </w:tc>
        <w:tc>
          <w:tcPr>
            <w:tcW w:w="5595" w:type="dxa"/>
            <w:gridSpan w:val="3"/>
            <w:vAlign w:val="center"/>
          </w:tcPr>
          <w:p>
            <w:pPr>
              <w:ind w:left="70" w:leftChars="29"/>
              <w:jc w:val="center"/>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jc w:val="center"/>
              <w:rPr>
                <w:rFonts w:hint="eastAsia"/>
                <w:sz w:val="22"/>
                <w:szCs w:val="22"/>
              </w:rPr>
            </w:pPr>
            <w:r>
              <w:rPr>
                <w:rFonts w:hint="eastAsia"/>
                <w:sz w:val="22"/>
                <w:szCs w:val="22"/>
              </w:rPr>
              <w:t>文波</w:t>
            </w:r>
          </w:p>
        </w:tc>
        <w:tc>
          <w:tcPr>
            <w:tcW w:w="1184" w:type="dxa"/>
            <w:vAlign w:val="center"/>
          </w:tcPr>
          <w:p>
            <w:pPr>
              <w:ind w:left="70" w:leftChars="29"/>
              <w:jc w:val="center"/>
              <w:rPr>
                <w:rFonts w:hint="eastAsia"/>
                <w:sz w:val="22"/>
                <w:szCs w:val="22"/>
              </w:rPr>
            </w:pPr>
            <w:r>
              <w:rPr>
                <w:rFonts w:hint="eastAsia"/>
                <w:sz w:val="22"/>
                <w:szCs w:val="22"/>
              </w:rPr>
              <w:t>组员</w:t>
            </w:r>
          </w:p>
        </w:tc>
        <w:tc>
          <w:tcPr>
            <w:tcW w:w="5595" w:type="dxa"/>
            <w:gridSpan w:val="3"/>
            <w:vAlign w:val="center"/>
          </w:tcPr>
          <w:p>
            <w:pPr>
              <w:ind w:left="70" w:leftChars="29"/>
              <w:jc w:val="center"/>
              <w:rPr>
                <w:rFonts w:hint="eastAsia"/>
                <w:sz w:val="22"/>
                <w:szCs w:val="22"/>
              </w:rPr>
            </w:pPr>
            <w:r>
              <w:rPr>
                <w:rFonts w:hint="eastAsia"/>
                <w:sz w:val="22"/>
                <w:szCs w:val="22"/>
              </w:rPr>
              <w:t>2019-N1EMS-1257737</w:t>
            </w:r>
          </w:p>
          <w:p>
            <w:pPr>
              <w:ind w:left="70" w:leftChars="29"/>
              <w:jc w:val="center"/>
              <w:rPr>
                <w:rFonts w:hint="eastAsia"/>
                <w:sz w:val="22"/>
                <w:szCs w:val="22"/>
              </w:rPr>
            </w:pPr>
            <w:r>
              <w:rPr>
                <w:rFonts w:hint="eastAsia"/>
                <w:sz w:val="22"/>
                <w:szCs w:val="22"/>
              </w:rPr>
              <w:t>2020-N1OHSMS-1257737</w:t>
            </w:r>
          </w:p>
          <w:p>
            <w:pPr>
              <w:ind w:left="70" w:leftChars="29"/>
              <w:jc w:val="center"/>
              <w:rPr>
                <w:rFonts w:hint="eastAsia"/>
                <w:sz w:val="22"/>
                <w:szCs w:val="22"/>
              </w:rPr>
            </w:pPr>
            <w:r>
              <w:rPr>
                <w:rFonts w:hint="eastAsia"/>
                <w:sz w:val="22"/>
                <w:szCs w:val="22"/>
              </w:rPr>
              <w:t>2019-N1QMS-1257737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2021.11.11-0.5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3" w:name="_GoBack"/>
      <w:bookmarkEnd w:id="13"/>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D62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2021-11-08T03:39:35Z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