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岐山县恒通机械制造厂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陕西省宝鸡市岐山县五丈原镇西星村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苏拴侠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0917-8779286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610323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0578-2019-E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环境管理体系：初次认证第（一）阶段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变速箱零部件(活塞.拔叉轴)的生产及其场所所涉及的环境管理活动。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17.10.01;17.10.02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2019年11月22日 上午至2019年11月22日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17.10.01,17.10.02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