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余家龙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sz w:val="21"/>
                <w:szCs w:val="21"/>
              </w:rPr>
              <w:t>成都惠好商业管理有限公司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2021年11月04日 上午至2021年11月04日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3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杨珍全</w:t>
            </w:r>
            <w:bookmarkEnd w:id="13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2021年11月4日</w:t>
            </w:r>
            <w:bookmarkStart w:id="14" w:name="_GoBack"/>
            <w:bookmarkEnd w:id="14"/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DF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2021-11-01T06:47:46Z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