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成都惠好商业管理有限公司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天府新区华阳街道华新中街99号3栋1-3层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天府新区新经济产业园C区5栋负一楼153号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陈永兴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13402376038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 w:ascii="宋体" w:hAnsi="宋体" w:cs="宋体"/>
                <w:szCs w:val="21"/>
                <w:lang w:eastAsia="zh-CN"/>
              </w:rPr>
              <w:t>缪清良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0556-2019-QEO-2021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Q：物业管理服务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E：物业管理服务及相关环境管理活动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O：物业管理服务及相关职业健康安全管理活动</w:t>
            </w:r>
            <w:bookmarkEnd w:id="20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Q：35.15.00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E：35.15.00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O：35.15.00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2021年11月04日 上午至2021年11月04日 下午</w:t>
            </w:r>
            <w:bookmarkEnd w:id="29"/>
            <w:r>
              <w:rPr>
                <w:rFonts w:hint="eastAsia"/>
                <w:b/>
                <w:sz w:val="20"/>
              </w:rPr>
              <w:t>(共</w:t>
            </w:r>
            <w:bookmarkStart w:id="30" w:name="审核天数"/>
            <w:r>
              <w:rPr>
                <w:rFonts w:hint="eastAsia"/>
                <w:b/>
                <w:sz w:val="20"/>
              </w:rPr>
              <w:t>1.0</w:t>
            </w:r>
            <w:bookmarkEnd w:id="3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O:35.15.00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1064895</wp:posOffset>
                  </wp:positionH>
                  <wp:positionV relativeFrom="paragraph">
                    <wp:posOffset>409575</wp:posOffset>
                  </wp:positionV>
                  <wp:extent cx="621030" cy="389255"/>
                  <wp:effectExtent l="0" t="0" r="3810" b="698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" cy="389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2011.11.3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485"/>
        <w:gridCol w:w="938"/>
        <w:gridCol w:w="6041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48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84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</w:t>
            </w:r>
          </w:p>
        </w:tc>
        <w:tc>
          <w:tcPr>
            <w:tcW w:w="69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杨珍全</w:t>
            </w:r>
            <w:r>
              <w:rPr>
                <w:rFonts w:hint="eastAsia" w:ascii="宋体" w:hAnsi="宋体" w:cs="新宋体"/>
                <w:sz w:val="18"/>
                <w:szCs w:val="18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余家龙</w:t>
            </w:r>
            <w:r>
              <w:rPr>
                <w:rFonts w:hint="eastAsia" w:ascii="宋体" w:hAnsi="宋体" w:cs="新宋体"/>
                <w:sz w:val="18"/>
                <w:szCs w:val="18"/>
              </w:rPr>
              <w:t>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6" w:hRule="atLeast"/>
          <w:jc w:val="center"/>
        </w:trPr>
        <w:tc>
          <w:tcPr>
            <w:tcW w:w="848" w:type="dxa"/>
            <w:vMerge w:val="continue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9：00-12：00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0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QMS-2015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EMS-2015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范围的确认，资质的确认，</w:t>
            </w:r>
            <w:r>
              <w:rPr>
                <w:rFonts w:hint="eastAsia" w:ascii="宋体" w:hAnsi="宋体" w:cs="新宋体"/>
                <w:sz w:val="18"/>
                <w:szCs w:val="18"/>
              </w:rPr>
              <w:t>标准/规范/法规的执行情况、认证证书、标志的使用情况、投诉或事故、监督抽查情况、体系变动、上次不符合验证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848" w:type="dxa"/>
            <w:vMerge w:val="continue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8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9：00-12：00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3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60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QMS-2015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 /权限；6.2质量目标及其实现的策划；7.2能力；7.3意识；7.4沟通；7.5文件化信息；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9.1.3分析和评价；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10.2不符合和纠正措施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EMS-2015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5.3组织的角色、职责和权限; 6.2目标及其达成的策划； 7.2能力；7.3意识；7.4沟通；7.5文件化信息；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4" w:hRule="atLeast"/>
          <w:jc w:val="center"/>
        </w:trPr>
        <w:tc>
          <w:tcPr>
            <w:tcW w:w="848" w:type="dxa"/>
            <w:vMerge w:val="continue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3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60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6.1.2环境因素；6.1.3合规义务；8.1运行策划和控制；8.2应急准备和响应； 9.1监视、测量、分析与评估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上次不符合验证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；9.1.2符合性评估；10.2不符合和纠正措施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新宋体"/>
                <w:sz w:val="18"/>
                <w:szCs w:val="18"/>
              </w:rPr>
              <w:t>EMS运行控制相关财务支出证据。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6.1.3法律法规要求和其他要求；6.2目标及其实现的策划；7.2能力；7.3意识；7.4沟通；7.5文件化信息； 8.1运行策划和控制；8.2应急准备和响应；9.1监视、测量、分析和评价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上次不符合验证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；9.1.2法律法规要求和其他要求的合规性评价；10.1事件、不符合和纠正措施/OHSMS运行控制财务支出证据。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exact"/>
          <w:jc w:val="center"/>
        </w:trPr>
        <w:tc>
          <w:tcPr>
            <w:tcW w:w="848" w:type="dxa"/>
            <w:vMerge w:val="continue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8044" w:type="dxa"/>
            <w:gridSpan w:val="3"/>
            <w:tcBorders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4" w:hRule="exact"/>
          <w:jc w:val="center"/>
        </w:trPr>
        <w:tc>
          <w:tcPr>
            <w:tcW w:w="84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1）12：30-13：30去项目现场；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2）13：00-16：00在项目服务场所审核；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3）16：00-17：00回公司；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4）17：00-18：30在公司审核。</w:t>
            </w:r>
          </w:p>
        </w:tc>
        <w:tc>
          <w:tcPr>
            <w:tcW w:w="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项目部（含临场所）</w:t>
            </w:r>
          </w:p>
        </w:tc>
        <w:tc>
          <w:tcPr>
            <w:tcW w:w="60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QMS-2015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5.3岗位/职责/权限；6.2质量目标及其实现的策划；7.1.3基础设施；7.1.4运作环境； 7.1.5监视和测量资源； 8.1运行策划和控制； 8.3设计开发、8.5.1生产和服务提供的控制；8.5.2标识和可追溯性；8.5.3顾客或外部供方的财产；8.5.4防护；8.5.5交付后的活动；8.5.6更改控制；8.6产品和服务放行；8.7不合格输出的控制；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EMS-2015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5.3组织的角色、职责和权限、6.1.2环境因素；6.2目标及其达成的策划； 8.1运行策划和控制；8.2应急准备和响应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ISO45001：2018 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杨珍全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5.3组织的角色、职责和权限；6.1.2危险源辨识和职业安全风险评价；6.2目标及其实现的策划； 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杨珍</w:t>
            </w:r>
            <w:bookmarkStart w:id="31" w:name="_GoBack"/>
            <w:bookmarkEnd w:id="31"/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4" w:hRule="atLeast"/>
          <w:jc w:val="center"/>
        </w:trPr>
        <w:tc>
          <w:tcPr>
            <w:tcW w:w="84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8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3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营销部</w:t>
            </w:r>
          </w:p>
        </w:tc>
        <w:tc>
          <w:tcPr>
            <w:tcW w:w="60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QMS-2015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 /权限；6.2质量目标及其实现的策划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8.2产品和服务的要求；8.4外部提供供方的控制； 9.1.2顾客满意；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EMS-2015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5.3组织的角色、职责和权限、6.1.2环境因素；6.2目标及其达成的策划； 8.1运行策划和控制；8.2应急准备和响应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84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3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60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 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848" w:type="dxa"/>
            <w:vMerge w:val="continue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9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杨珍全</w:t>
            </w:r>
            <w:r>
              <w:rPr>
                <w:rFonts w:hint="eastAsia" w:ascii="宋体" w:hAnsi="宋体" w:cs="新宋体"/>
                <w:sz w:val="18"/>
                <w:szCs w:val="18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余家龙</w:t>
            </w:r>
            <w:r>
              <w:rPr>
                <w:rFonts w:hint="eastAsia" w:ascii="宋体" w:hAnsi="宋体" w:cs="新宋体"/>
                <w:sz w:val="18"/>
                <w:szCs w:val="18"/>
              </w:rPr>
              <w:t>、陈伟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540562"/>
    <w:rsid w:val="046716F6"/>
    <w:rsid w:val="1A6936B4"/>
    <w:rsid w:val="1ADC4E96"/>
    <w:rsid w:val="281A72FB"/>
    <w:rsid w:val="30694866"/>
    <w:rsid w:val="31FB2388"/>
    <w:rsid w:val="3C8775A9"/>
    <w:rsid w:val="3F3C680E"/>
    <w:rsid w:val="4A662C37"/>
    <w:rsid w:val="5A890F93"/>
    <w:rsid w:val="601B096C"/>
    <w:rsid w:val="63E15655"/>
    <w:rsid w:val="6C9C587B"/>
    <w:rsid w:val="6FFC18F1"/>
    <w:rsid w:val="7BFF79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2021-11-10T02:12:07Z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