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襄阳金耐特机械股份有限公司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10048-2025-EnMs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湖北省谷城经济开发区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湖北省谷城经济开发区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15897971778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1121285746@qq.com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2026年03月30日 08:30至2026年04月01日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EnMS:汽车零部件（铸件）生产活动所涉及的能源管理活动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2025-N1EnMS-2254369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18604442609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9607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8995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