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10043-2025-E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935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重庆爱科思汽车配件有限公司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385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2024-N1EMS-4093566</w:t>
            </w:r>
          </w:p>
        </w:tc>
        <w:tc>
          <w:tcPr>
            <w:tcW w:w="3145" w:type="dxa"/>
            <w:vAlign w:val="center"/>
          </w:tcPr>
          <w:p w:rsidR="00142F5C" w:rsidP="00772D33">
            <w:pPr>
              <w:spacing w:line="360" w:lineRule="exact"/>
              <w:jc w:val="center"/>
              <w:rPr>
                <w:szCs w:val="21"/>
              </w:rPr>
            </w:pPr>
            <w:r>
              <w:t>12.05.02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E:车身用胶、电池用胶的设计与制造所涉及场所的相关环境管理活动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重庆市渝北区龙兴镇堡兴路32号</w:t>
      </w:r>
    </w:p>
    <w:p w:rsidR="001F0A49">
      <w:pPr>
        <w:spacing w:line="360" w:lineRule="auto"/>
        <w:ind w:firstLine="420" w:firstLineChars="200"/>
      </w:pPr>
      <w:r>
        <w:rPr>
          <w:rFonts w:hint="eastAsia"/>
        </w:rPr>
        <w:t>办公地址：</w:t>
      </w:r>
      <w:r>
        <w:rPr>
          <w:rFonts w:hint="eastAsia"/>
        </w:rPr>
        <w:t>重庆市渝北区龙兴镇堡兴路32号</w:t>
      </w:r>
    </w:p>
    <w:p w:rsidR="001F0A49">
      <w:pPr>
        <w:spacing w:line="360" w:lineRule="auto"/>
        <w:ind w:firstLine="420" w:firstLineChars="200"/>
      </w:pPr>
      <w:r>
        <w:rPr>
          <w:rFonts w:hint="eastAsia"/>
        </w:rPr>
        <w:t>经营地址：</w:t>
      </w:r>
      <w:bookmarkStart w:id="12" w:name="生产地址"/>
      <w:bookmarkEnd w:id="12"/>
      <w:r>
        <w:rPr>
          <w:rFonts w:hint="eastAsia"/>
        </w:rPr>
        <w:t>重庆市渝北区龙兴镇堡兴路32号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重庆爱科思汽车配件有限公司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073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