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103"/>
        <w:gridCol w:w="19"/>
        <w:gridCol w:w="996"/>
        <w:gridCol w:w="2"/>
        <w:gridCol w:w="743"/>
        <w:gridCol w:w="2"/>
        <w:gridCol w:w="925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515" w:hRule="atLeast"/>
        </w:trPr>
        <w:tc>
          <w:tcPr>
            <w:tcW w:w="2103"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1017" w:type="dxa"/>
            <w:gridSpan w:val="3"/>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2" w:type="dxa"/>
            <w:gridSpan w:val="3"/>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default"/>
                <w:sz w:val="24"/>
                <w:szCs w:val="24"/>
              </w:rPr>
              <w:t xml:space="preserve">      </w:t>
            </w:r>
            <w:r>
              <w:rPr>
                <w:rFonts w:hint="eastAsia"/>
                <w:sz w:val="24"/>
                <w:szCs w:val="24"/>
                <w:lang w:val="en-US" w:eastAsia="zh-CN"/>
              </w:rPr>
              <w:t>负责人：施养胜</w:t>
            </w:r>
            <w:r>
              <w:rPr>
                <w:rFonts w:hint="default"/>
                <w:sz w:val="24"/>
                <w:szCs w:val="24"/>
              </w:rPr>
              <w:t xml:space="preserve">   </w:t>
            </w:r>
            <w:r>
              <w:rPr>
                <w:rFonts w:hint="eastAsia"/>
                <w:sz w:val="24"/>
                <w:szCs w:val="24"/>
              </w:rPr>
              <w:t xml:space="preserve">  陪同人员：施雅诗</w:t>
            </w:r>
          </w:p>
        </w:tc>
        <w:tc>
          <w:tcPr>
            <w:tcW w:w="1587"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403" w:hRule="atLeast"/>
        </w:trPr>
        <w:tc>
          <w:tcPr>
            <w:tcW w:w="2103"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7" w:type="dxa"/>
            <w:gridSpan w:val="3"/>
            <w:vMerge w:val="continue"/>
            <w:vAlign w:val="center"/>
          </w:tcPr>
          <w:p>
            <w:pPr>
              <w:keepNext w:val="0"/>
              <w:keepLines w:val="0"/>
              <w:suppressLineNumbers w:val="0"/>
              <w:spacing w:before="0" w:beforeAutospacing="0" w:after="0" w:afterAutospacing="0"/>
              <w:ind w:left="0" w:right="0"/>
              <w:rPr>
                <w:rFonts w:hint="default"/>
                <w:szCs w:val="20"/>
              </w:rPr>
            </w:pPr>
          </w:p>
        </w:tc>
        <w:tc>
          <w:tcPr>
            <w:tcW w:w="10002" w:type="dxa"/>
            <w:gridSpan w:val="3"/>
            <w:vAlign w:val="center"/>
          </w:tcPr>
          <w:p>
            <w:pPr>
              <w:keepNext w:val="0"/>
              <w:keepLines w:val="0"/>
              <w:suppressLineNumbers w:val="0"/>
              <w:tabs>
                <w:tab w:val="center" w:pos="4894"/>
              </w:tabs>
              <w:spacing w:before="120" w:beforeAutospacing="0" w:after="0" w:afterAutospacing="0"/>
              <w:ind w:left="0" w:right="0"/>
              <w:rPr>
                <w:rFonts w:hint="default" w:eastAsia="宋体"/>
                <w:szCs w:val="20"/>
                <w:lang w:val="en-US" w:eastAsia="zh-CN"/>
              </w:rPr>
            </w:pPr>
            <w:r>
              <w:rPr>
                <w:rFonts w:hint="eastAsia"/>
                <w:sz w:val="24"/>
                <w:szCs w:val="24"/>
              </w:rPr>
              <w:t xml:space="preserve">审核员：肖新龙     </w:t>
            </w:r>
            <w:r>
              <w:rPr>
                <w:rFonts w:hint="eastAsia"/>
                <w:sz w:val="24"/>
                <w:szCs w:val="24"/>
                <w:lang w:val="en-US" w:eastAsia="zh-CN"/>
              </w:rPr>
              <w:t xml:space="preserve">         </w:t>
            </w:r>
            <w:r>
              <w:rPr>
                <w:rFonts w:hint="eastAsia"/>
                <w:sz w:val="24"/>
                <w:szCs w:val="24"/>
              </w:rPr>
              <w:t xml:space="preserve"> </w:t>
            </w:r>
            <w:r>
              <w:rPr>
                <w:rFonts w:hint="default"/>
                <w:sz w:val="24"/>
                <w:szCs w:val="24"/>
              </w:rPr>
              <w:t xml:space="preserve"> </w:t>
            </w:r>
            <w:r>
              <w:rPr>
                <w:rFonts w:hint="eastAsia"/>
                <w:sz w:val="24"/>
                <w:szCs w:val="24"/>
              </w:rPr>
              <w:t>审核日期：2</w:t>
            </w:r>
            <w:r>
              <w:rPr>
                <w:rFonts w:hint="default"/>
                <w:sz w:val="24"/>
                <w:szCs w:val="24"/>
              </w:rPr>
              <w:t>02</w:t>
            </w:r>
            <w:r>
              <w:rPr>
                <w:rFonts w:hint="eastAsia"/>
                <w:sz w:val="24"/>
                <w:szCs w:val="24"/>
              </w:rPr>
              <w:t>1</w:t>
            </w:r>
            <w:r>
              <w:rPr>
                <w:rFonts w:hint="eastAsia"/>
                <w:sz w:val="24"/>
                <w:szCs w:val="24"/>
                <w:lang w:val="en-US" w:eastAsia="zh-CN"/>
              </w:rPr>
              <w:t>-11-04远程</w:t>
            </w:r>
          </w:p>
        </w:tc>
        <w:tc>
          <w:tcPr>
            <w:tcW w:w="1587"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516" w:hRule="atLeast"/>
        </w:trPr>
        <w:tc>
          <w:tcPr>
            <w:tcW w:w="2103"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7" w:type="dxa"/>
            <w:gridSpan w:val="3"/>
            <w:vMerge w:val="continue"/>
            <w:vAlign w:val="center"/>
          </w:tcPr>
          <w:p>
            <w:pPr>
              <w:keepNext w:val="0"/>
              <w:keepLines w:val="0"/>
              <w:suppressLineNumbers w:val="0"/>
              <w:spacing w:before="0" w:beforeAutospacing="0" w:after="0" w:afterAutospacing="0"/>
              <w:ind w:left="0" w:right="0"/>
              <w:rPr>
                <w:rFonts w:hint="default"/>
                <w:szCs w:val="20"/>
              </w:rPr>
            </w:pPr>
          </w:p>
        </w:tc>
        <w:tc>
          <w:tcPr>
            <w:tcW w:w="10002" w:type="dxa"/>
            <w:gridSpan w:val="3"/>
            <w:vAlign w:val="center"/>
          </w:tcPr>
          <w:p>
            <w:pPr>
              <w:pStyle w:val="16"/>
              <w:keepNext w:val="0"/>
              <w:keepLines w:val="0"/>
              <w:suppressLineNumbers w:val="0"/>
              <w:spacing w:beforeAutospacing="0" w:after="0" w:afterAutospacing="0" w:line="320" w:lineRule="exact"/>
              <w:ind w:left="0" w:right="0"/>
              <w:rPr>
                <w:rFonts w:hint="default"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w:t>
            </w:r>
            <w:r>
              <w:rPr>
                <w:rFonts w:hint="eastAsia" w:cs="Arial"/>
                <w:bCs/>
                <w:sz w:val="21"/>
                <w:szCs w:val="21"/>
              </w:rPr>
              <w:t>5.3/6.2/7.1.2/7.2/7.3/7.4/7.5/</w:t>
            </w:r>
            <w:r>
              <w:rPr>
                <w:rFonts w:cs="Arial"/>
                <w:bCs/>
                <w:sz w:val="21"/>
                <w:szCs w:val="21"/>
              </w:rPr>
              <w:t>9.</w:t>
            </w:r>
            <w:r>
              <w:rPr>
                <w:bCs/>
                <w:sz w:val="21"/>
                <w:szCs w:val="21"/>
              </w:rPr>
              <w:t xml:space="preserve">1.2/10.1 </w:t>
            </w:r>
          </w:p>
        </w:tc>
        <w:tc>
          <w:tcPr>
            <w:tcW w:w="1587"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443" w:hRule="atLeast"/>
        </w:trPr>
        <w:tc>
          <w:tcPr>
            <w:tcW w:w="2103"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1017" w:type="dxa"/>
            <w:gridSpan w:val="3"/>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57"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587"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1099" w:hRule="atLeast"/>
        </w:trPr>
        <w:tc>
          <w:tcPr>
            <w:tcW w:w="2103" w:type="dxa"/>
            <w:vMerge w:val="continue"/>
          </w:tcPr>
          <w:p>
            <w:pPr>
              <w:keepNext w:val="0"/>
              <w:keepLines w:val="0"/>
              <w:suppressLineNumbers w:val="0"/>
              <w:spacing w:before="0" w:beforeAutospacing="0" w:after="0" w:afterAutospacing="0"/>
              <w:ind w:left="0" w:right="0"/>
              <w:rPr>
                <w:rFonts w:hint="default"/>
                <w:szCs w:val="20"/>
              </w:rPr>
            </w:pPr>
          </w:p>
        </w:tc>
        <w:tc>
          <w:tcPr>
            <w:tcW w:w="1017" w:type="dxa"/>
            <w:gridSpan w:val="3"/>
            <w:vMerge w:val="continue"/>
          </w:tcPr>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57" w:type="dxa"/>
          </w:tcPr>
          <w:p>
            <w:pPr>
              <w:keepNext w:val="0"/>
              <w:keepLines w:val="0"/>
              <w:suppressLineNumbers w:val="0"/>
              <w:spacing w:before="0" w:beforeAutospacing="0" w:after="0" w:afterAutospacing="0" w:line="360" w:lineRule="auto"/>
              <w:ind w:left="0" w:right="0" w:firstLine="210" w:firstLineChars="100"/>
              <w:rPr>
                <w:rFonts w:hint="eastAsia" w:eastAsia="宋体"/>
                <w:szCs w:val="20"/>
                <w:lang w:eastAsia="zh-CN"/>
              </w:rPr>
            </w:pPr>
            <w:r>
              <w:rPr>
                <w:rFonts w:hint="eastAsia"/>
                <w:szCs w:val="20"/>
              </w:rPr>
              <w:t>负责公司日常</w:t>
            </w:r>
            <w:r>
              <w:rPr>
                <w:rFonts w:hint="eastAsia"/>
                <w:szCs w:val="20"/>
                <w:lang w:val="en-US" w:eastAsia="zh-CN"/>
              </w:rPr>
              <w:t>的</w:t>
            </w:r>
            <w:r>
              <w:rPr>
                <w:rFonts w:hint="eastAsia"/>
                <w:szCs w:val="20"/>
              </w:rPr>
              <w:t>行政管理</w:t>
            </w:r>
            <w:r>
              <w:rPr>
                <w:rFonts w:hint="eastAsia"/>
                <w:szCs w:val="20"/>
                <w:lang w:val="en-US" w:eastAsia="zh-CN"/>
              </w:rPr>
              <w:t>工作，</w:t>
            </w:r>
            <w:r>
              <w:rPr>
                <w:rFonts w:hint="eastAsia"/>
                <w:szCs w:val="20"/>
              </w:rPr>
              <w:t>人力资源管理</w:t>
            </w:r>
            <w:r>
              <w:rPr>
                <w:rFonts w:hint="eastAsia"/>
                <w:szCs w:val="20"/>
                <w:lang w:eastAsia="zh-CN"/>
              </w:rPr>
              <w:t>；</w:t>
            </w:r>
            <w:r>
              <w:rPr>
                <w:rFonts w:hint="eastAsia"/>
                <w:szCs w:val="20"/>
                <w:lang w:val="en-US" w:eastAsia="zh-CN"/>
              </w:rPr>
              <w:t>；</w:t>
            </w:r>
            <w:r>
              <w:rPr>
                <w:rFonts w:hint="eastAsia"/>
                <w:szCs w:val="20"/>
              </w:rPr>
              <w:t>公司职责及任职资格</w:t>
            </w:r>
            <w:r>
              <w:rPr>
                <w:rFonts w:hint="eastAsia"/>
                <w:szCs w:val="20"/>
                <w:lang w:val="en-US" w:eastAsia="zh-CN"/>
              </w:rPr>
              <w:t>要求的制定；</w:t>
            </w:r>
            <w:r>
              <w:rPr>
                <w:rFonts w:hint="eastAsia"/>
                <w:szCs w:val="20"/>
              </w:rPr>
              <w:t>年度培训计划并组织培训、</w:t>
            </w:r>
            <w:r>
              <w:rPr>
                <w:rFonts w:hint="eastAsia"/>
                <w:szCs w:val="20"/>
                <w:lang w:val="en-US" w:eastAsia="zh-CN"/>
              </w:rPr>
              <w:t>持证上岗人员管理</w:t>
            </w:r>
            <w:r>
              <w:rPr>
                <w:rFonts w:hint="eastAsia"/>
                <w:szCs w:val="20"/>
              </w:rPr>
              <w:t>、体系文件和记录管理等工作</w:t>
            </w:r>
            <w:r>
              <w:rPr>
                <w:rFonts w:hint="eastAsia"/>
                <w:szCs w:val="20"/>
                <w:lang w:eastAsia="zh-CN"/>
              </w:rPr>
              <w:t>。</w:t>
            </w:r>
          </w:p>
        </w:tc>
        <w:tc>
          <w:tcPr>
            <w:tcW w:w="1587"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443" w:hRule="atLeast"/>
        </w:trPr>
        <w:tc>
          <w:tcPr>
            <w:tcW w:w="2103"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食品安全目标及其实现的策划</w:t>
            </w:r>
          </w:p>
          <w:p>
            <w:pPr>
              <w:keepNext w:val="0"/>
              <w:keepLines w:val="0"/>
              <w:suppressLineNumbers w:val="0"/>
              <w:spacing w:before="0" w:beforeAutospacing="0" w:after="0" w:afterAutospacing="0"/>
              <w:ind w:left="0" w:right="0"/>
              <w:rPr>
                <w:rFonts w:hint="default"/>
                <w:szCs w:val="20"/>
              </w:rPr>
            </w:pPr>
          </w:p>
        </w:tc>
        <w:tc>
          <w:tcPr>
            <w:tcW w:w="1017" w:type="dxa"/>
            <w:gridSpan w:val="3"/>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szCs w:val="20"/>
              </w:rPr>
            </w:pPr>
          </w:p>
        </w:tc>
        <w:tc>
          <w:tcPr>
            <w:tcW w:w="745"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5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《食品安全目标及分解目标考核</w:t>
            </w:r>
            <w:r>
              <w:rPr>
                <w:rFonts w:hint="eastAsia"/>
                <w:szCs w:val="20"/>
                <w:lang w:val="en-US" w:eastAsia="zh-CN"/>
              </w:rPr>
              <w:t>结果统计表</w:t>
            </w:r>
            <w:r>
              <w:rPr>
                <w:rFonts w:hint="eastAsia"/>
                <w:szCs w:val="20"/>
              </w:rPr>
              <w:t>》、</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587"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392" w:hRule="atLeast"/>
        </w:trPr>
        <w:tc>
          <w:tcPr>
            <w:tcW w:w="210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1017" w:type="dxa"/>
            <w:gridSpan w:val="3"/>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5"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5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9"/>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133"/>
              <w:gridCol w:w="3111"/>
              <w:gridCol w:w="125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2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1133"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3111"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256"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1489"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w:t>
                  </w:r>
                  <w:r>
                    <w:rPr>
                      <w:rFonts w:hint="eastAsia"/>
                      <w:szCs w:val="22"/>
                      <w:lang w:val="en-US" w:eastAsia="zh-CN"/>
                    </w:rPr>
                    <w:t>审核周期</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25" w:type="dxa"/>
                  <w:shd w:val="clear" w:color="auto" w:fill="auto"/>
                  <w:vAlign w:val="center"/>
                </w:tcPr>
                <w:p>
                  <w:pPr>
                    <w:rPr>
                      <w:rFonts w:hint="default" w:ascii="Times New Roman" w:hAnsi="Times New Roman" w:eastAsia="宋体" w:cs="Times New Roman"/>
                      <w:kern w:val="2"/>
                      <w:sz w:val="21"/>
                      <w:szCs w:val="21"/>
                      <w:lang w:val="en-US" w:eastAsia="zh-CN" w:bidi="ar-SA"/>
                    </w:rPr>
                  </w:pPr>
                  <w:r>
                    <w:rPr>
                      <w:rFonts w:hint="eastAsia"/>
                      <w:sz w:val="21"/>
                      <w:szCs w:val="21"/>
                    </w:rPr>
                    <w:t>培训计划完成率</w:t>
                  </w:r>
                  <w:r>
                    <w:rPr>
                      <w:rFonts w:hint="eastAsia"/>
                      <w:sz w:val="21"/>
                      <w:szCs w:val="21"/>
                      <w:lang w:val="en-US" w:eastAsia="zh-CN"/>
                    </w:rPr>
                    <w:t>100%</w:t>
                  </w:r>
                </w:p>
              </w:tc>
              <w:tc>
                <w:tcPr>
                  <w:tcW w:w="1133" w:type="dxa"/>
                  <w:shd w:val="clear" w:color="auto" w:fill="auto"/>
                  <w:vAlign w:val="center"/>
                </w:tcPr>
                <w:p>
                  <w:pPr>
                    <w:keepNext w:val="0"/>
                    <w:keepLines w:val="0"/>
                    <w:suppressLineNumbers w:val="0"/>
                    <w:spacing w:before="0" w:beforeAutospacing="0" w:after="0" w:afterAutospacing="0"/>
                    <w:ind w:left="0" w:right="0"/>
                    <w:rPr>
                      <w:rFonts w:hint="eastAsia" w:eastAsia="宋体"/>
                      <w:szCs w:val="22"/>
                      <w:lang w:val="en-US" w:eastAsia="zh-CN"/>
                    </w:rPr>
                  </w:pPr>
                  <w:r>
                    <w:rPr>
                      <w:rFonts w:hint="eastAsia"/>
                      <w:szCs w:val="22"/>
                      <w:lang w:val="en-US" w:eastAsia="zh-CN"/>
                    </w:rPr>
                    <w:t>月</w:t>
                  </w:r>
                </w:p>
              </w:tc>
              <w:tc>
                <w:tcPr>
                  <w:tcW w:w="3111" w:type="dxa"/>
                  <w:shd w:val="clear" w:color="auto" w:fill="auto"/>
                  <w:vAlign w:val="top"/>
                </w:tcPr>
                <w:p>
                  <w:pPr>
                    <w:rPr>
                      <w:rFonts w:hint="default" w:ascii="Times New Roman" w:hAnsi="Times New Roman" w:eastAsia="宋体" w:cs="Times New Roman"/>
                      <w:kern w:val="2"/>
                      <w:sz w:val="21"/>
                      <w:lang w:val="en-GB" w:eastAsia="zh-CN" w:bidi="ar-SA"/>
                    </w:rPr>
                  </w:pPr>
                  <w:r>
                    <w:rPr>
                      <w:rFonts w:hint="eastAsia"/>
                    </w:rPr>
                    <w:t>已完成培训数/培训计划</w:t>
                  </w:r>
                  <w:r>
                    <w:rPr>
                      <w:rFonts w:hint="eastAsia"/>
                      <w:sz w:val="21"/>
                      <w:szCs w:val="21"/>
                    </w:rPr>
                    <w:t>*100%</w:t>
                  </w:r>
                  <w:r>
                    <w:rPr>
                      <w:rFonts w:hint="eastAsia"/>
                    </w:rPr>
                    <w:t>数</w:t>
                  </w:r>
                </w:p>
              </w:tc>
              <w:tc>
                <w:tcPr>
                  <w:tcW w:w="1256" w:type="dxa"/>
                  <w:shd w:val="clear" w:color="auto" w:fill="auto"/>
                </w:tcPr>
                <w:p>
                  <w:pPr>
                    <w:keepNext w:val="0"/>
                    <w:keepLines w:val="0"/>
                    <w:suppressLineNumbers w:val="0"/>
                    <w:spacing w:before="156" w:beforeLines="50" w:beforeAutospacing="0" w:after="0" w:afterAutospacing="0"/>
                    <w:ind w:left="0" w:right="0"/>
                    <w:jc w:val="center"/>
                    <w:rPr>
                      <w:rFonts w:hint="eastAsia" w:eastAsia="宋体"/>
                      <w:szCs w:val="21"/>
                      <w:lang w:eastAsia="zh-CN"/>
                    </w:rPr>
                  </w:pPr>
                  <w:r>
                    <w:rPr>
                      <w:rFonts w:hint="eastAsia"/>
                      <w:szCs w:val="21"/>
                      <w:lang w:val="en-US" w:eastAsia="zh-CN"/>
                    </w:rPr>
                    <w:t>综合部</w:t>
                  </w:r>
                </w:p>
              </w:tc>
              <w:tc>
                <w:tcPr>
                  <w:tcW w:w="1489" w:type="dxa"/>
                  <w:shd w:val="clear" w:color="auto" w:fill="auto"/>
                  <w:vAlign w:val="center"/>
                </w:tcPr>
                <w:p>
                  <w:pPr>
                    <w:jc w:val="center"/>
                    <w:rPr>
                      <w:rFonts w:hint="default"/>
                      <w:szCs w:val="21"/>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925" w:type="dxa"/>
                  <w:shd w:val="clear" w:color="auto" w:fill="auto"/>
                  <w:vAlign w:val="center"/>
                </w:tcPr>
                <w:p>
                  <w:pPr>
                    <w:adjustRightInd w:val="0"/>
                    <w:snapToGrid w:val="0"/>
                    <w:rPr>
                      <w:rFonts w:hint="default" w:ascii="Times New Roman" w:hAnsi="Times New Roman" w:eastAsia="宋体" w:cs="Times New Roman"/>
                      <w:kern w:val="2"/>
                      <w:sz w:val="21"/>
                      <w:szCs w:val="21"/>
                      <w:lang w:val="en-US" w:eastAsia="zh-CN" w:bidi="ar-SA"/>
                    </w:rPr>
                  </w:pPr>
                  <w:r>
                    <w:rPr>
                      <w:rFonts w:hint="eastAsia"/>
                      <w:sz w:val="21"/>
                      <w:szCs w:val="21"/>
                    </w:rPr>
                    <w:t>人员培训合格率</w:t>
                  </w:r>
                  <w:r>
                    <w:rPr>
                      <w:rFonts w:hint="eastAsia"/>
                      <w:sz w:val="21"/>
                      <w:szCs w:val="21"/>
                      <w:lang w:val="en-US" w:eastAsia="zh-CN"/>
                    </w:rPr>
                    <w:t>100%</w:t>
                  </w:r>
                </w:p>
              </w:tc>
              <w:tc>
                <w:tcPr>
                  <w:tcW w:w="1133" w:type="dxa"/>
                  <w:shd w:val="clear" w:color="auto" w:fill="auto"/>
                  <w:vAlign w:val="center"/>
                </w:tcPr>
                <w:p>
                  <w:pPr>
                    <w:keepNext w:val="0"/>
                    <w:keepLines w:val="0"/>
                    <w:suppressLineNumbers w:val="0"/>
                    <w:spacing w:before="0" w:beforeAutospacing="0" w:after="0" w:afterAutospacing="0"/>
                    <w:ind w:left="0" w:right="0"/>
                    <w:rPr>
                      <w:rFonts w:hint="default"/>
                      <w:szCs w:val="22"/>
                    </w:rPr>
                  </w:pPr>
                  <w:r>
                    <w:rPr>
                      <w:rFonts w:hint="eastAsia"/>
                      <w:szCs w:val="22"/>
                      <w:lang w:val="en-US" w:eastAsia="zh-CN"/>
                    </w:rPr>
                    <w:t>月</w:t>
                  </w:r>
                </w:p>
              </w:tc>
              <w:tc>
                <w:tcPr>
                  <w:tcW w:w="3111" w:type="dxa"/>
                  <w:shd w:val="clear" w:color="auto" w:fill="auto"/>
                  <w:vAlign w:val="top"/>
                </w:tcPr>
                <w:p>
                  <w:pPr>
                    <w:rPr>
                      <w:rFonts w:hint="default" w:ascii="Times New Roman" w:hAnsi="Times New Roman" w:eastAsia="宋体" w:cs="Times New Roman"/>
                      <w:kern w:val="2"/>
                      <w:sz w:val="21"/>
                      <w:lang w:val="en-GB" w:eastAsia="zh-CN" w:bidi="ar-SA"/>
                    </w:rPr>
                  </w:pPr>
                  <w:r>
                    <w:rPr>
                      <w:rFonts w:hint="eastAsia"/>
                    </w:rPr>
                    <w:t>培训合格人数/总培训人数</w:t>
                  </w:r>
                  <w:r>
                    <w:rPr>
                      <w:rFonts w:hint="eastAsia"/>
                      <w:sz w:val="21"/>
                      <w:szCs w:val="21"/>
                    </w:rPr>
                    <w:t>*100%</w:t>
                  </w:r>
                </w:p>
              </w:tc>
              <w:tc>
                <w:tcPr>
                  <w:tcW w:w="1256"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lang w:val="en-US" w:eastAsia="zh-CN"/>
                    </w:rPr>
                    <w:t>综合部</w:t>
                  </w:r>
                </w:p>
              </w:tc>
              <w:tc>
                <w:tcPr>
                  <w:tcW w:w="1489" w:type="dxa"/>
                  <w:shd w:val="clear" w:color="auto" w:fill="auto"/>
                  <w:vAlign w:val="center"/>
                </w:tcPr>
                <w:p>
                  <w:pPr>
                    <w:jc w:val="center"/>
                    <w:rPr>
                      <w:rFonts w:hint="default"/>
                      <w:szCs w:val="21"/>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925"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文件发放所需岗位</w:t>
                  </w:r>
                  <w:r>
                    <w:rPr>
                      <w:rFonts w:hint="eastAsia"/>
                      <w:sz w:val="21"/>
                      <w:szCs w:val="21"/>
                      <w:lang w:val="en-US" w:eastAsia="zh-CN"/>
                    </w:rPr>
                    <w:t>100%</w:t>
                  </w:r>
                </w:p>
              </w:tc>
              <w:tc>
                <w:tcPr>
                  <w:tcW w:w="1133" w:type="dxa"/>
                  <w:shd w:val="clear" w:color="auto" w:fill="auto"/>
                  <w:vAlign w:val="center"/>
                </w:tcPr>
                <w:p>
                  <w:pPr>
                    <w:keepNext w:val="0"/>
                    <w:keepLines w:val="0"/>
                    <w:suppressLineNumbers w:val="0"/>
                    <w:spacing w:before="0" w:beforeAutospacing="0" w:after="0" w:afterAutospacing="0"/>
                    <w:ind w:left="0" w:right="0"/>
                    <w:rPr>
                      <w:rFonts w:hint="eastAsia"/>
                      <w:szCs w:val="22"/>
                    </w:rPr>
                  </w:pPr>
                  <w:r>
                    <w:rPr>
                      <w:rFonts w:hint="eastAsia"/>
                      <w:szCs w:val="22"/>
                      <w:lang w:val="en-US" w:eastAsia="zh-CN"/>
                    </w:rPr>
                    <w:t>月</w:t>
                  </w:r>
                </w:p>
              </w:tc>
              <w:tc>
                <w:tcPr>
                  <w:tcW w:w="3111"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发放文件的岗位数/总岗位数</w:t>
                  </w:r>
                  <w:r>
                    <w:rPr>
                      <w:rFonts w:hint="eastAsia"/>
                      <w:sz w:val="21"/>
                      <w:szCs w:val="21"/>
                    </w:rPr>
                    <w:t>*100%</w:t>
                  </w:r>
                </w:p>
              </w:tc>
              <w:tc>
                <w:tcPr>
                  <w:tcW w:w="1256" w:type="dxa"/>
                  <w:shd w:val="clear" w:color="auto" w:fill="auto"/>
                </w:tcPr>
                <w:p>
                  <w:pPr>
                    <w:keepNext w:val="0"/>
                    <w:keepLines w:val="0"/>
                    <w:suppressLineNumbers w:val="0"/>
                    <w:spacing w:before="156" w:beforeLines="50" w:beforeAutospacing="0" w:after="0" w:afterAutospacing="0"/>
                    <w:ind w:left="0" w:right="0"/>
                    <w:jc w:val="center"/>
                    <w:rPr>
                      <w:rFonts w:hint="default"/>
                      <w:szCs w:val="21"/>
                      <w:lang w:val="en-US" w:eastAsia="zh-CN"/>
                    </w:rPr>
                  </w:pPr>
                  <w:r>
                    <w:rPr>
                      <w:rFonts w:hint="eastAsia"/>
                      <w:szCs w:val="21"/>
                      <w:lang w:val="en-US" w:eastAsia="zh-CN"/>
                    </w:rPr>
                    <w:t>综合部</w:t>
                  </w:r>
                </w:p>
              </w:tc>
              <w:tc>
                <w:tcPr>
                  <w:tcW w:w="1489" w:type="dxa"/>
                  <w:shd w:val="clear" w:color="auto" w:fill="auto"/>
                  <w:vAlign w:val="center"/>
                </w:tcPr>
                <w:p>
                  <w:pPr>
                    <w:jc w:val="center"/>
                    <w:rPr>
                      <w:rFonts w:hint="eastAsia"/>
                      <w:szCs w:val="21"/>
                    </w:rPr>
                  </w:pPr>
                  <w:r>
                    <w:rPr>
                      <w:rFonts w:hint="eastAsia"/>
                      <w:color w:val="000000"/>
                      <w:sz w:val="21"/>
                      <w:szCs w:val="21"/>
                    </w:rPr>
                    <w:t>100％</w:t>
                  </w:r>
                </w:p>
              </w:tc>
            </w:tr>
          </w:tbl>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目标已实现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587"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3" w:hRule="atLeast"/>
        </w:trPr>
        <w:tc>
          <w:tcPr>
            <w:tcW w:w="2108" w:type="dxa"/>
            <w:gridSpan w:val="2"/>
            <w:vMerge w:val="restart"/>
            <w:shd w:val="clear" w:color="auto" w:fill="auto"/>
          </w:tcPr>
          <w:p>
            <w:r>
              <w:rPr>
                <w:rFonts w:hint="eastAsia"/>
                <w:color w:val="000000"/>
                <w:szCs w:val="21"/>
              </w:rPr>
              <w:t>人员</w:t>
            </w:r>
          </w:p>
        </w:tc>
        <w:tc>
          <w:tcPr>
            <w:tcW w:w="1017" w:type="dxa"/>
            <w:gridSpan w:val="3"/>
            <w:vMerge w:val="restart"/>
            <w:shd w:val="clear" w:color="auto" w:fill="auto"/>
          </w:tcPr>
          <w:p>
            <w:pPr>
              <w:rPr>
                <w:color w:val="000000"/>
                <w:szCs w:val="21"/>
              </w:rPr>
            </w:pPr>
            <w:r>
              <w:rPr>
                <w:rFonts w:hint="eastAsia"/>
                <w:color w:val="000000"/>
                <w:szCs w:val="21"/>
              </w:rPr>
              <w:t>F7.1.2</w:t>
            </w:r>
          </w:p>
          <w:p/>
        </w:tc>
        <w:tc>
          <w:tcPr>
            <w:tcW w:w="745" w:type="dxa"/>
            <w:gridSpan w:val="2"/>
            <w:shd w:val="clear" w:color="auto" w:fill="auto"/>
          </w:tcPr>
          <w:p>
            <w:r>
              <w:rPr>
                <w:rFonts w:hint="eastAsia"/>
              </w:rPr>
              <w:t>文件名称</w:t>
            </w:r>
          </w:p>
        </w:tc>
        <w:tc>
          <w:tcPr>
            <w:tcW w:w="9257" w:type="dxa"/>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51" w:hRule="atLeast"/>
        </w:trPr>
        <w:tc>
          <w:tcPr>
            <w:tcW w:w="2108" w:type="dxa"/>
            <w:gridSpan w:val="2"/>
            <w:vMerge w:val="continue"/>
            <w:shd w:val="clear" w:color="auto" w:fill="auto"/>
          </w:tcPr>
          <w:p/>
        </w:tc>
        <w:tc>
          <w:tcPr>
            <w:tcW w:w="1017" w:type="dxa"/>
            <w:gridSpan w:val="3"/>
            <w:vMerge w:val="continue"/>
            <w:shd w:val="clear" w:color="auto" w:fill="auto"/>
          </w:tcPr>
          <w:p/>
        </w:tc>
        <w:tc>
          <w:tcPr>
            <w:tcW w:w="745" w:type="dxa"/>
            <w:gridSpan w:val="2"/>
            <w:shd w:val="clear" w:color="auto" w:fill="auto"/>
          </w:tcPr>
          <w:p>
            <w:r>
              <w:rPr>
                <w:rFonts w:hint="eastAsia"/>
              </w:rPr>
              <w:t>运行证据</w:t>
            </w:r>
          </w:p>
        </w:tc>
        <w:tc>
          <w:tcPr>
            <w:tcW w:w="9257"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lang w:eastAsia="zh-CN"/>
                    </w:rPr>
                  </w:pPr>
                  <w:r>
                    <w:rPr>
                      <w:rFonts w:hint="eastAsia"/>
                      <w:color w:val="000000"/>
                      <w:szCs w:val="21"/>
                      <w:lang w:val="en-US" w:eastAsia="zh-CN"/>
                    </w:rPr>
                    <w:t>4</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36</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21</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443" w:hRule="atLeast"/>
        </w:trPr>
        <w:tc>
          <w:tcPr>
            <w:tcW w:w="2103"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能力</w:t>
            </w:r>
          </w:p>
        </w:tc>
        <w:tc>
          <w:tcPr>
            <w:tcW w:w="1017" w:type="dxa"/>
            <w:gridSpan w:val="3"/>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57"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w:t>
            </w:r>
            <w:r>
              <w:rPr>
                <w:rFonts w:hint="eastAsia"/>
                <w:sz w:val="24"/>
                <w:szCs w:val="20"/>
              </w:rPr>
              <w:t>人力资源控制程序</w:t>
            </w:r>
            <w:r>
              <w:rPr>
                <w:rFonts w:hint="eastAsia"/>
                <w:szCs w:val="20"/>
              </w:rPr>
              <w:t xml:space="preserve">》  </w:t>
            </w:r>
            <w:r>
              <w:rPr>
                <w:rFonts w:hint="default"/>
                <w:szCs w:val="20"/>
              </w:rPr>
              <w:sym w:font="Wingdings" w:char="00A8"/>
            </w:r>
            <w:r>
              <w:rPr>
                <w:rFonts w:hint="eastAsia"/>
                <w:szCs w:val="20"/>
              </w:rPr>
              <w:t>《能力和意识控制程序》</w:t>
            </w:r>
          </w:p>
        </w:tc>
        <w:tc>
          <w:tcPr>
            <w:tcW w:w="1587" w:type="dxa"/>
            <w:vMerge w:val="restart"/>
          </w:tcPr>
          <w:p>
            <w:pPr>
              <w:keepNext w:val="0"/>
              <w:keepLines w:val="0"/>
              <w:suppressLineNumbers w:val="0"/>
              <w:spacing w:before="0" w:beforeAutospacing="0" w:after="0" w:afterAutospacing="0"/>
              <w:ind w:left="0" w:right="0"/>
              <w:rPr>
                <w:rFonts w:hint="default"/>
              </w:rPr>
            </w:pPr>
            <w:r>
              <w:rPr>
                <w:rFonts w:hint="default"/>
              </w:rPr>
              <w:sym w:font="Wingdings" w:char="00FE"/>
            </w:r>
            <w:r>
              <w:rPr>
                <w:rFonts w:hint="eastAsia"/>
              </w:rPr>
              <w:t>符合</w:t>
            </w:r>
          </w:p>
          <w:p>
            <w:pPr>
              <w:keepNext w:val="0"/>
              <w:keepLines w:val="0"/>
              <w:suppressLineNumbers w:val="0"/>
              <w:spacing w:before="0" w:beforeAutospacing="0" w:after="0" w:afterAutospacing="0"/>
              <w:ind w:left="0" w:right="0"/>
              <w:rPr>
                <w:rFonts w:hint="eastAsia"/>
              </w:rPr>
            </w:pPr>
            <w:r>
              <w:rPr>
                <w:rFonts w:hint="default"/>
              </w:rPr>
              <w:sym w:font="Wingdings" w:char="00A8"/>
            </w:r>
            <w:r>
              <w:rPr>
                <w:rFonts w:hint="eastAsia"/>
              </w:rPr>
              <w:t>不符合</w:t>
            </w: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rPr>
                <w:rFonts w:hint="eastAsia"/>
                <w:szCs w:val="20"/>
              </w:rPr>
            </w:pPr>
          </w:p>
          <w:p>
            <w:pPr>
              <w:pStyle w:val="2"/>
              <w:ind w:left="0" w:leftChars="0" w:firstLine="0" w:firstLineChars="0"/>
              <w:rPr>
                <w:rFonts w:hint="eastAsia"/>
                <w:szCs w:val="20"/>
              </w:rPr>
            </w:pPr>
          </w:p>
          <w:p>
            <w:pPr>
              <w:pStyle w:val="2"/>
              <w:ind w:left="0" w:leftChars="0" w:firstLine="0" w:firstLineChars="0"/>
              <w:rPr>
                <w:rFonts w:hint="eastAsia"/>
                <w:szCs w:val="20"/>
              </w:rPr>
            </w:pPr>
          </w:p>
          <w:p>
            <w:pPr>
              <w:keepNext w:val="0"/>
              <w:keepLines w:val="0"/>
              <w:suppressLineNumbers w:val="0"/>
              <w:spacing w:before="0" w:beforeAutospacing="0" w:after="0" w:afterAutospacing="0"/>
              <w:ind w:left="0" w:right="0"/>
              <w:rPr>
                <w:rFonts w:hint="default"/>
                <w:color w:val="FF0000"/>
                <w:szCs w:val="20"/>
              </w:rPr>
            </w:pPr>
            <w:r>
              <w:rPr>
                <w:rFonts w:hint="default"/>
                <w:color w:val="FF0000"/>
                <w:szCs w:val="20"/>
              </w:rPr>
              <w:sym w:font="Wingdings" w:char="00A8"/>
            </w:r>
            <w:r>
              <w:rPr>
                <w:rFonts w:hint="eastAsia"/>
                <w:color w:val="FF0000"/>
                <w:szCs w:val="20"/>
              </w:rPr>
              <w:t>符合</w:t>
            </w:r>
          </w:p>
          <w:p>
            <w:pPr>
              <w:pStyle w:val="2"/>
              <w:ind w:left="0" w:leftChars="0" w:firstLine="0" w:firstLineChars="0"/>
              <w:rPr>
                <w:rFonts w:hint="default"/>
                <w:szCs w:val="20"/>
              </w:rPr>
            </w:pPr>
            <w:r>
              <w:rPr>
                <w:rFonts w:hint="default"/>
                <w:color w:val="FF0000"/>
                <w:szCs w:val="20"/>
              </w:rPr>
              <w:sym w:font="Wingdings" w:char="00FE"/>
            </w:r>
            <w:r>
              <w:rPr>
                <w:rFonts w:hint="eastAsia"/>
                <w:color w:val="FF000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7652" w:hRule="atLeast"/>
        </w:trPr>
        <w:tc>
          <w:tcPr>
            <w:tcW w:w="2103" w:type="dxa"/>
            <w:vMerge w:val="continue"/>
          </w:tcPr>
          <w:p>
            <w:pPr>
              <w:keepNext w:val="0"/>
              <w:keepLines w:val="0"/>
              <w:suppressLineNumbers w:val="0"/>
              <w:spacing w:before="0" w:beforeAutospacing="0" w:after="0" w:afterAutospacing="0"/>
              <w:ind w:left="0" w:right="0"/>
              <w:rPr>
                <w:rFonts w:hint="default"/>
                <w:szCs w:val="20"/>
              </w:rPr>
            </w:pPr>
          </w:p>
        </w:tc>
        <w:tc>
          <w:tcPr>
            <w:tcW w:w="1017" w:type="dxa"/>
            <w:gridSpan w:val="3"/>
            <w:vMerge w:val="continue"/>
          </w:tcPr>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57" w:type="dxa"/>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rPr>
              <w:t xml:space="preserve"> 查看</w:t>
            </w:r>
            <w:r>
              <w:rPr>
                <w:rFonts w:hint="eastAsia"/>
                <w:szCs w:val="20"/>
              </w:rPr>
              <w:t>《岗位任职能力描述》</w:t>
            </w:r>
            <w:r>
              <w:rPr>
                <w:rFonts w:hint="default"/>
                <w:szCs w:val="20"/>
              </w:rPr>
              <w:sym w:font="Wingdings" w:char="00FE"/>
            </w:r>
            <w:r>
              <w:rPr>
                <w:rFonts w:hint="eastAsia" w:ascii="Calibri" w:hAnsi="Calibri"/>
                <w:szCs w:val="20"/>
              </w:rPr>
              <w:t>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p>
            <w:pPr>
              <w:keepNext w:val="0"/>
              <w:keepLines w:val="0"/>
              <w:suppressLineNumbers w:val="0"/>
              <w:spacing w:before="0" w:beforeAutospacing="0" w:after="0" w:afterAutospacing="0"/>
              <w:ind w:left="0" w:right="0"/>
              <w:rPr>
                <w:rFonts w:hint="default" w:ascii="Calibri" w:hAnsi="Calibri"/>
                <w:szCs w:val="20"/>
                <w:lang w:val="en-US" w:eastAsia="zh-CN"/>
              </w:rPr>
            </w:pPr>
            <w:r>
              <w:rPr>
                <w:rFonts w:hint="eastAsia" w:ascii="Calibri" w:hAnsi="Calibri"/>
                <w:szCs w:val="20"/>
              </w:rPr>
              <w:t>抽查任职能力情况</w:t>
            </w:r>
            <w:r>
              <w:rPr>
                <w:rFonts w:hint="eastAsia" w:ascii="Calibri" w:hAnsi="Calibri"/>
                <w:szCs w:val="20"/>
                <w:lang w:eastAsia="zh-CN"/>
              </w:rPr>
              <w:t>：</w:t>
            </w:r>
            <w:r>
              <w:rPr>
                <w:rFonts w:hint="eastAsia" w:ascii="Calibri" w:hAnsi="Calibri"/>
                <w:szCs w:val="20"/>
                <w:lang w:val="en-US" w:eastAsia="zh-CN"/>
              </w:rPr>
              <w:t>提供有《岗位说明书》随机抽取关键岗位人员：</w:t>
            </w:r>
          </w:p>
          <w:tbl>
            <w:tblPr>
              <w:tblStyle w:val="10"/>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2142"/>
              <w:gridCol w:w="2151"/>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607"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rPr>
                    <w:t>关键岗位的人员</w:t>
                  </w:r>
                </w:p>
              </w:tc>
              <w:tc>
                <w:tcPr>
                  <w:tcW w:w="214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学历/专业</w:t>
                  </w:r>
                </w:p>
              </w:tc>
              <w:tc>
                <w:tcPr>
                  <w:tcW w:w="215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工作经历年限</w:t>
                  </w: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（管理人员）</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施养胜</w:t>
                  </w:r>
                </w:p>
              </w:tc>
              <w:tc>
                <w:tcPr>
                  <w:tcW w:w="2142" w:type="dxa"/>
                  <w:shd w:val="clear" w:color="auto" w:fill="auto"/>
                  <w:vAlign w:val="top"/>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学历</w:t>
                  </w:r>
                  <w:r>
                    <w:rPr>
                      <w:rFonts w:hint="eastAsia"/>
                      <w:szCs w:val="20"/>
                      <w:lang w:eastAsia="zh-CN"/>
                    </w:rPr>
                    <w:t>：</w:t>
                  </w:r>
                  <w:r>
                    <w:rPr>
                      <w:rFonts w:hint="eastAsia"/>
                      <w:szCs w:val="20"/>
                      <w:lang w:val="en-US" w:eastAsia="zh-CN"/>
                    </w:rPr>
                    <w:t>初中</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专业：——</w:t>
                  </w:r>
                </w:p>
              </w:tc>
              <w:tc>
                <w:tcPr>
                  <w:tcW w:w="2151"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default" w:ascii="Times New Roman" w:hAnsi="Times New Roman" w:eastAsia="宋体" w:cs="Times New Roman"/>
                      <w:kern w:val="2"/>
                      <w:sz w:val="21"/>
                      <w:szCs w:val="20"/>
                      <w:lang w:val="en-US" w:eastAsia="zh-CN" w:bidi="ar-SA"/>
                    </w:rPr>
                  </w:pPr>
                  <w:r>
                    <w:rPr>
                      <w:rFonts w:hint="eastAsia"/>
                      <w:szCs w:val="20"/>
                      <w:lang w:val="en-US" w:eastAsia="zh-CN"/>
                    </w:rPr>
                    <w:t>22年</w:t>
                  </w:r>
                </w:p>
              </w:tc>
              <w:tc>
                <w:tcPr>
                  <w:tcW w:w="212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07" w:type="dxa"/>
                  <w:shd w:val="clear" w:color="auto" w:fill="auto"/>
                </w:tcPr>
                <w:p>
                  <w:pPr>
                    <w:keepNext w:val="0"/>
                    <w:keepLines w:val="0"/>
                    <w:suppressLineNumbers w:val="0"/>
                    <w:tabs>
                      <w:tab w:val="center" w:pos="792"/>
                    </w:tabs>
                    <w:spacing w:before="0" w:beforeAutospacing="0" w:after="0" w:afterAutospacing="0"/>
                    <w:ind w:left="0" w:right="0"/>
                    <w:rPr>
                      <w:rFonts w:hint="eastAsia"/>
                      <w:szCs w:val="22"/>
                      <w:lang w:val="en-US" w:eastAsia="zh-CN"/>
                    </w:rPr>
                  </w:pPr>
                  <w:r>
                    <w:rPr>
                      <w:rFonts w:hint="eastAsia"/>
                      <w:szCs w:val="22"/>
                      <w:lang w:val="en-US" w:eastAsia="zh-CN"/>
                    </w:rPr>
                    <w:t>餐饮管理部</w:t>
                  </w:r>
                </w:p>
                <w:p>
                  <w:pPr>
                    <w:keepNext w:val="0"/>
                    <w:keepLines w:val="0"/>
                    <w:suppressLineNumbers w:val="0"/>
                    <w:tabs>
                      <w:tab w:val="center" w:pos="792"/>
                    </w:tabs>
                    <w:spacing w:before="0" w:beforeAutospacing="0" w:after="0" w:afterAutospacing="0"/>
                    <w:ind w:left="0" w:right="0"/>
                    <w:rPr>
                      <w:rFonts w:hint="default" w:ascii="黑体" w:hAnsi="黑体" w:eastAsia="黑体"/>
                      <w:bCs/>
                      <w:szCs w:val="21"/>
                      <w:lang w:val="en-US" w:eastAsia="zh-CN"/>
                    </w:rPr>
                  </w:pPr>
                  <w:r>
                    <w:rPr>
                      <w:rFonts w:hint="eastAsia" w:ascii="黑体" w:hAnsi="黑体" w:eastAsia="黑体"/>
                      <w:bCs/>
                      <w:szCs w:val="21"/>
                      <w:lang w:val="en-US" w:eastAsia="zh-CN"/>
                    </w:rPr>
                    <w:t>吴敏姄</w:t>
                  </w:r>
                </w:p>
              </w:tc>
              <w:tc>
                <w:tcPr>
                  <w:tcW w:w="2142"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学历</w:t>
                  </w:r>
                  <w:r>
                    <w:rPr>
                      <w:rFonts w:hint="eastAsia"/>
                      <w:szCs w:val="20"/>
                      <w:lang w:eastAsia="zh-CN"/>
                    </w:rPr>
                    <w:t>：</w:t>
                  </w:r>
                  <w:r>
                    <w:rPr>
                      <w:rFonts w:hint="eastAsia"/>
                      <w:szCs w:val="20"/>
                      <w:lang w:val="en-US" w:eastAsia="zh-CN"/>
                    </w:rPr>
                    <w:t>初中</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2151" w:type="dxa"/>
                  <w:shd w:val="clear" w:color="auto" w:fill="auto"/>
                </w:tcPr>
                <w:p>
                  <w:pPr>
                    <w:keepNext w:val="0"/>
                    <w:keepLines w:val="0"/>
                    <w:suppressLineNumbers w:val="0"/>
                    <w:spacing w:before="0" w:beforeAutospacing="0" w:after="0" w:afterAutospacing="0"/>
                    <w:ind w:left="0" w:right="0" w:firstLine="105" w:firstLineChars="50"/>
                    <w:rPr>
                      <w:rFonts w:hint="default" w:eastAsia="宋体"/>
                      <w:szCs w:val="20"/>
                      <w:lang w:val="en-US" w:eastAsia="zh-CN"/>
                    </w:rPr>
                  </w:pPr>
                  <w:r>
                    <w:rPr>
                      <w:rFonts w:hint="eastAsia"/>
                      <w:szCs w:val="20"/>
                      <w:lang w:val="en-US" w:eastAsia="zh-CN"/>
                    </w:rPr>
                    <w:t>22年</w:t>
                  </w: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607" w:type="dxa"/>
                  <w:shd w:val="clear" w:color="auto" w:fill="auto"/>
                </w:tcPr>
                <w:p>
                  <w:pPr>
                    <w:keepNext w:val="0"/>
                    <w:keepLines w:val="0"/>
                    <w:suppressLineNumbers w:val="0"/>
                    <w:spacing w:before="0" w:beforeAutospacing="0" w:after="0" w:afterAutospacing="0"/>
                    <w:ind w:left="0" w:right="0"/>
                    <w:jc w:val="left"/>
                    <w:rPr>
                      <w:rFonts w:hint="eastAsia"/>
                      <w:szCs w:val="20"/>
                    </w:rPr>
                  </w:pPr>
                  <w:r>
                    <w:rPr>
                      <w:rFonts w:hint="eastAsia"/>
                      <w:szCs w:val="20"/>
                    </w:rPr>
                    <w:t>食品安全小组组长</w:t>
                  </w:r>
                </w:p>
                <w:p>
                  <w:pPr>
                    <w:keepNext w:val="0"/>
                    <w:keepLines w:val="0"/>
                    <w:suppressLineNumbers w:val="0"/>
                    <w:spacing w:before="0" w:beforeAutospacing="0" w:after="0" w:afterAutospacing="0"/>
                    <w:ind w:left="0" w:right="0"/>
                    <w:jc w:val="left"/>
                    <w:rPr>
                      <w:rFonts w:hint="default" w:eastAsia="宋体"/>
                      <w:szCs w:val="20"/>
                      <w:lang w:val="en-US" w:eastAsia="zh-CN"/>
                    </w:rPr>
                  </w:pPr>
                  <w:r>
                    <w:rPr>
                      <w:rFonts w:hint="eastAsia"/>
                      <w:szCs w:val="20"/>
                      <w:lang w:val="en-US" w:eastAsia="zh-CN"/>
                    </w:rPr>
                    <w:t>施雅诗</w:t>
                  </w:r>
                </w:p>
              </w:tc>
              <w:tc>
                <w:tcPr>
                  <w:tcW w:w="2142" w:type="dxa"/>
                  <w:shd w:val="clear" w:color="auto" w:fill="auto"/>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学历：</w:t>
                  </w:r>
                  <w:r>
                    <w:rPr>
                      <w:rFonts w:hint="eastAsia"/>
                      <w:szCs w:val="20"/>
                      <w:lang w:val="en-US" w:eastAsia="zh-CN"/>
                    </w:rPr>
                    <w:t>大专</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专业：</w:t>
                  </w:r>
                  <w:r>
                    <w:rPr>
                      <w:rFonts w:hint="eastAsia"/>
                      <w:szCs w:val="20"/>
                      <w:lang w:val="en-US" w:eastAsia="zh-CN"/>
                    </w:rPr>
                    <w:t>管理类</w:t>
                  </w:r>
                </w:p>
              </w:tc>
              <w:tc>
                <w:tcPr>
                  <w:tcW w:w="2151"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default" w:ascii="Times New Roman" w:hAnsi="Times New Roman" w:eastAsia="宋体" w:cs="Times New Roman"/>
                      <w:kern w:val="2"/>
                      <w:sz w:val="21"/>
                      <w:szCs w:val="20"/>
                      <w:lang w:val="en-US" w:eastAsia="zh-CN" w:bidi="ar-SA"/>
                    </w:rPr>
                  </w:pPr>
                  <w:r>
                    <w:rPr>
                      <w:rFonts w:hint="eastAsia"/>
                      <w:szCs w:val="20"/>
                      <w:lang w:val="en-US" w:eastAsia="zh-CN"/>
                    </w:rPr>
                    <w:t>10年</w:t>
                  </w: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607" w:type="dxa"/>
                  <w:shd w:val="clear" w:color="auto" w:fill="auto"/>
                </w:tcPr>
                <w:p>
                  <w:pPr>
                    <w:keepNext w:val="0"/>
                    <w:keepLines w:val="0"/>
                    <w:suppressLineNumbers w:val="0"/>
                    <w:spacing w:before="0" w:beforeAutospacing="0" w:after="0" w:afterAutospacing="0"/>
                    <w:ind w:left="0" w:right="0"/>
                    <w:jc w:val="left"/>
                    <w:rPr>
                      <w:rFonts w:hint="default" w:eastAsia="宋体"/>
                      <w:szCs w:val="20"/>
                      <w:highlight w:val="yellow"/>
                      <w:lang w:val="en-US" w:eastAsia="zh-CN"/>
                    </w:rPr>
                  </w:pPr>
                </w:p>
              </w:tc>
              <w:tc>
                <w:tcPr>
                  <w:tcW w:w="2142"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2151" w:type="dxa"/>
                  <w:shd w:val="clear" w:color="auto" w:fill="auto"/>
                </w:tcPr>
                <w:p>
                  <w:pPr>
                    <w:keepNext w:val="0"/>
                    <w:keepLines w:val="0"/>
                    <w:suppressLineNumbers w:val="0"/>
                    <w:spacing w:before="0" w:beforeAutospacing="0" w:after="0" w:afterAutospacing="0"/>
                    <w:ind w:left="0" w:right="0" w:firstLine="105" w:firstLineChars="50"/>
                    <w:rPr>
                      <w:rFonts w:hint="default"/>
                      <w:szCs w:val="20"/>
                    </w:rPr>
                  </w:pPr>
                </w:p>
              </w:tc>
              <w:tc>
                <w:tcPr>
                  <w:tcW w:w="2125" w:type="dxa"/>
                  <w:shd w:val="clear" w:color="auto" w:fill="auto"/>
                </w:tcPr>
                <w:p>
                  <w:pPr>
                    <w:keepNext w:val="0"/>
                    <w:keepLines w:val="0"/>
                    <w:suppressLineNumbers w:val="0"/>
                    <w:spacing w:before="0" w:beforeAutospacing="0" w:after="0" w:afterAutospacing="0"/>
                    <w:ind w:left="0" w:right="0"/>
                    <w:rPr>
                      <w:rFonts w:hint="default" w:ascii="Calibri" w:hAnsi="Calibri"/>
                      <w:szCs w:val="20"/>
                    </w:rPr>
                  </w:pPr>
                  <w:r>
                    <w:rPr>
                      <w:rFonts w:hint="default"/>
                      <w:szCs w:val="20"/>
                    </w:rPr>
                    <w:sym w:font="Wingdings" w:char="00A8"/>
                  </w:r>
                  <w:r>
                    <w:rPr>
                      <w:rFonts w:hint="eastAsia"/>
                      <w:szCs w:val="20"/>
                    </w:rPr>
                    <w:t xml:space="preserve">胜任 </w:t>
                  </w:r>
                  <w:r>
                    <w:rPr>
                      <w:rFonts w:hint="eastAsia" w:ascii="Calibri" w:hAnsi="Calibri"/>
                      <w:szCs w:val="20"/>
                    </w:rPr>
                    <w:t>□</w:t>
                  </w:r>
                  <w:r>
                    <w:rPr>
                      <w:rFonts w:hint="eastAsia"/>
                      <w:szCs w:val="20"/>
                    </w:rPr>
                    <w:t>不胜任</w:t>
                  </w:r>
                </w:p>
              </w:tc>
            </w:tr>
          </w:tbl>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获得所需的能力</w:t>
            </w:r>
            <w:r>
              <w:rPr>
                <w:rFonts w:hint="eastAsia" w:ascii="Calibri" w:hAnsi="Calibri"/>
                <w:szCs w:val="20"/>
              </w:rPr>
              <w:t>所</w:t>
            </w:r>
            <w:r>
              <w:rPr>
                <w:rFonts w:hint="default" w:ascii="Calibri" w:hAnsi="Calibri"/>
                <w:szCs w:val="20"/>
              </w:rPr>
              <w:t>采取措施</w:t>
            </w:r>
            <w:r>
              <w:rPr>
                <w:rFonts w:hint="eastAsia" w:ascii="Calibri" w:hAnsi="Calibri"/>
                <w:szCs w:val="20"/>
              </w:rPr>
              <w:t>：</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培训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调整岗位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eastAsia" w:ascii="宋体" w:hAnsi="宋体"/>
                <w:szCs w:val="20"/>
                <w:lang w:eastAsia="zh-CN"/>
              </w:rPr>
              <w:instrText xml:space="preserve">,</w:instrText>
            </w:r>
            <w:r>
              <w:rPr>
                <w:rFonts w:hint="eastAsia" w:ascii="宋体" w:hAnsi="宋体"/>
                <w:position w:val="2"/>
                <w:sz w:val="13"/>
                <w:szCs w:val="20"/>
                <w:lang w:eastAsia="zh-CN"/>
              </w:rPr>
              <w:instrText xml:space="preserve">√</w:instrText>
            </w:r>
            <w:r>
              <w:rPr>
                <w:rFonts w:hint="eastAsia" w:ascii="宋体" w:hAnsi="宋体"/>
                <w:szCs w:val="20"/>
              </w:rPr>
              <w:instrText xml:space="preserve">)</w:instrText>
            </w:r>
            <w:r>
              <w:rPr>
                <w:rFonts w:hint="default" w:ascii="宋体" w:hAnsi="宋体"/>
                <w:szCs w:val="20"/>
              </w:rPr>
              <w:fldChar w:fldCharType="end"/>
            </w:r>
            <w:r>
              <w:rPr>
                <w:rFonts w:hint="eastAsia"/>
                <w:szCs w:val="20"/>
              </w:rPr>
              <w:t xml:space="preserve">岗位辅导 </w:t>
            </w:r>
            <w:r>
              <w:rPr>
                <w:rFonts w:hint="eastAsia"/>
                <w:szCs w:val="20"/>
              </w:rPr>
              <w:sym w:font="Wingdings" w:char="00FE"/>
            </w:r>
            <w:r>
              <w:rPr>
                <w:rFonts w:hint="eastAsia"/>
                <w:szCs w:val="20"/>
              </w:rPr>
              <w:t xml:space="preserve">招聘 </w:t>
            </w:r>
            <w:r>
              <w:rPr>
                <w:rFonts w:hint="eastAsia"/>
                <w:szCs w:val="20"/>
              </w:rPr>
              <w:sym w:font="Wingdings" w:char="00FE"/>
            </w:r>
            <w:r>
              <w:rPr>
                <w:rFonts w:hint="eastAsia"/>
                <w:szCs w:val="20"/>
              </w:rPr>
              <w:t xml:space="preserve">劳务外包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highlight w:val="yellow"/>
              </w:rPr>
            </w:pPr>
          </w:p>
          <w:p>
            <w:pPr>
              <w:keepNext w:val="0"/>
              <w:keepLines w:val="0"/>
              <w:suppressLineNumbers w:val="0"/>
              <w:spacing w:before="0" w:beforeAutospacing="0" w:after="0" w:afterAutospacing="0"/>
              <w:ind w:left="0" w:right="0"/>
              <w:rPr>
                <w:rFonts w:hint="default"/>
                <w:szCs w:val="20"/>
              </w:rPr>
            </w:pPr>
            <w:r>
              <w:rPr>
                <w:rFonts w:hint="eastAsia"/>
                <w:szCs w:val="20"/>
              </w:rPr>
              <w:t>不涉及</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培训过程的控制：</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322"/>
              <w:gridCol w:w="1671"/>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spacing w:before="0" w:beforeAutospacing="0" w:after="0" w:afterAutospacing="0"/>
                    <w:ind w:left="0" w:right="0"/>
                    <w:rPr>
                      <w:rFonts w:hint="default"/>
                      <w:szCs w:val="21"/>
                    </w:rPr>
                  </w:pPr>
                  <w:r>
                    <w:rPr>
                      <w:rFonts w:hint="eastAsia"/>
                      <w:szCs w:val="21"/>
                    </w:rPr>
                    <w:t>计划培训日期</w:t>
                  </w:r>
                </w:p>
              </w:tc>
              <w:tc>
                <w:tcPr>
                  <w:tcW w:w="2322" w:type="dxa"/>
                </w:tcPr>
                <w:p>
                  <w:pPr>
                    <w:keepNext w:val="0"/>
                    <w:keepLines w:val="0"/>
                    <w:suppressLineNumbers w:val="0"/>
                    <w:spacing w:before="0" w:beforeAutospacing="0" w:after="0" w:afterAutospacing="0"/>
                    <w:ind w:left="0" w:right="0"/>
                    <w:rPr>
                      <w:rFonts w:hint="default"/>
                      <w:szCs w:val="21"/>
                    </w:rPr>
                  </w:pPr>
                  <w:r>
                    <w:rPr>
                      <w:rFonts w:hint="eastAsia"/>
                      <w:szCs w:val="21"/>
                    </w:rPr>
                    <w:t>培训记录内容</w:t>
                  </w:r>
                </w:p>
              </w:tc>
              <w:tc>
                <w:tcPr>
                  <w:tcW w:w="1671" w:type="dxa"/>
                </w:tcPr>
                <w:p>
                  <w:pPr>
                    <w:keepNext w:val="0"/>
                    <w:keepLines w:val="0"/>
                    <w:suppressLineNumbers w:val="0"/>
                    <w:spacing w:before="0" w:beforeAutospacing="0" w:after="0" w:afterAutospacing="0"/>
                    <w:ind w:left="0" w:right="0"/>
                    <w:rPr>
                      <w:rFonts w:hint="default"/>
                      <w:szCs w:val="21"/>
                    </w:rPr>
                  </w:pPr>
                  <w:r>
                    <w:rPr>
                      <w:rFonts w:hint="eastAsia"/>
                      <w:szCs w:val="21"/>
                    </w:rPr>
                    <w:t>参加部门/</w:t>
                  </w:r>
                  <w:r>
                    <w:rPr>
                      <w:rFonts w:hint="eastAsia" w:ascii="Calibri" w:hAnsi="Calibri"/>
                      <w:szCs w:val="21"/>
                    </w:rPr>
                    <w:t>人数</w:t>
                  </w:r>
                </w:p>
              </w:tc>
              <w:tc>
                <w:tcPr>
                  <w:tcW w:w="1560" w:type="dxa"/>
                </w:tcPr>
                <w:p>
                  <w:pPr>
                    <w:keepNext w:val="0"/>
                    <w:keepLines w:val="0"/>
                    <w:suppressLineNumbers w:val="0"/>
                    <w:spacing w:before="0" w:beforeAutospacing="0" w:after="0" w:afterAutospacing="0"/>
                    <w:ind w:left="0" w:right="0"/>
                    <w:rPr>
                      <w:rFonts w:hint="default" w:ascii="Calibri" w:hAnsi="Calibri"/>
                      <w:szCs w:val="21"/>
                    </w:rPr>
                  </w:pPr>
                  <w:r>
                    <w:rPr>
                      <w:rFonts w:hint="eastAsia" w:ascii="Calibri" w:hAnsi="Calibri"/>
                      <w:szCs w:val="21"/>
                    </w:rPr>
                    <w:t>评价方式</w:t>
                  </w:r>
                </w:p>
              </w:tc>
              <w:tc>
                <w:tcPr>
                  <w:tcW w:w="1775" w:type="dxa"/>
                </w:tcPr>
                <w:p>
                  <w:pPr>
                    <w:keepNext w:val="0"/>
                    <w:keepLines w:val="0"/>
                    <w:suppressLineNumbers w:val="0"/>
                    <w:spacing w:before="0" w:beforeAutospacing="0" w:after="0" w:afterAutospacing="0"/>
                    <w:ind w:left="0" w:right="0"/>
                    <w:rPr>
                      <w:rFonts w:hint="default"/>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default" w:eastAsia="宋体"/>
                      <w:szCs w:val="21"/>
                      <w:highlight w:val="none"/>
                      <w:lang w:val="en-US" w:eastAsia="zh-CN"/>
                    </w:rPr>
                    <w:t>2021.04.04</w:t>
                  </w:r>
                </w:p>
              </w:tc>
              <w:tc>
                <w:tcPr>
                  <w:tcW w:w="2322" w:type="dxa"/>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t>新员工入职培训、标准ISO22000：2018、GB/T27306标准等标准的培训</w:t>
                  </w:r>
                </w:p>
              </w:tc>
              <w:tc>
                <w:tcPr>
                  <w:tcW w:w="1671"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各部门相关</w:t>
                  </w:r>
                  <w:r>
                    <w:rPr>
                      <w:rFonts w:hint="default"/>
                      <w:szCs w:val="21"/>
                      <w:highlight w:val="none"/>
                    </w:rPr>
                    <w:t>人员</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2021-06-12</w:t>
                  </w:r>
                </w:p>
              </w:tc>
              <w:tc>
                <w:tcPr>
                  <w:tcW w:w="2322" w:type="dxa"/>
                  <w:vAlign w:val="top"/>
                </w:tcPr>
                <w:p>
                  <w:pPr>
                    <w:keepNext w:val="0"/>
                    <w:keepLines w:val="0"/>
                    <w:suppressLineNumbers w:val="0"/>
                    <w:spacing w:before="0" w:beforeAutospacing="0" w:after="0" w:afterAutospacing="0"/>
                    <w:ind w:left="0" w:right="0"/>
                    <w:rPr>
                      <w:rFonts w:hint="default"/>
                      <w:szCs w:val="21"/>
                      <w:highlight w:val="none"/>
                    </w:rPr>
                  </w:pPr>
                  <w:r>
                    <w:rPr>
                      <w:rFonts w:hint="eastAsia" w:ascii="宋体" w:hAnsi="宋体"/>
                      <w:szCs w:val="21"/>
                      <w:highlight w:val="none"/>
                      <w:lang w:val="en-US" w:eastAsia="zh-CN"/>
                    </w:rPr>
                    <w:t>员工操作技能培训</w:t>
                  </w:r>
                </w:p>
              </w:tc>
              <w:tc>
                <w:tcPr>
                  <w:tcW w:w="1671" w:type="dxa"/>
                  <w:vAlign w:val="top"/>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各部门相关</w:t>
                  </w:r>
                  <w:r>
                    <w:rPr>
                      <w:rFonts w:hint="default"/>
                      <w:szCs w:val="21"/>
                      <w:highlight w:val="none"/>
                    </w:rPr>
                    <w:t>人员</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tabs>
                      <w:tab w:val="right" w:pos="1454"/>
                    </w:tabs>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2021-07-15</w:t>
                  </w:r>
                </w:p>
              </w:tc>
              <w:tc>
                <w:tcPr>
                  <w:tcW w:w="2322" w:type="dxa"/>
                </w:tcPr>
                <w:p>
                  <w:pPr>
                    <w:keepNext w:val="0"/>
                    <w:keepLines w:val="0"/>
                    <w:suppressLineNumbers w:val="0"/>
                    <w:spacing w:before="0" w:beforeAutospacing="0" w:after="0" w:afterAutospacing="0"/>
                    <w:ind w:left="0" w:right="0"/>
                    <w:rPr>
                      <w:rFonts w:hint="eastAsia" w:ascii="宋体" w:hAnsi="宋体" w:eastAsia="宋体"/>
                      <w:szCs w:val="21"/>
                      <w:highlight w:val="none"/>
                      <w:lang w:eastAsia="zh-CN"/>
                    </w:rPr>
                  </w:pPr>
                  <w:r>
                    <w:rPr>
                      <w:rFonts w:hint="eastAsia" w:ascii="宋体" w:hAnsi="宋体" w:eastAsia="宋体"/>
                      <w:szCs w:val="21"/>
                      <w:highlight w:val="none"/>
                      <w:lang w:eastAsia="zh-CN"/>
                    </w:rPr>
                    <w:t>HACCP计划的编制及CCP点的确定、SSOP、OPRP、GMP的培训</w:t>
                  </w:r>
                </w:p>
              </w:tc>
              <w:tc>
                <w:tcPr>
                  <w:tcW w:w="167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rPr>
                    <w:t>各部门相关</w:t>
                  </w:r>
                  <w:r>
                    <w:rPr>
                      <w:rFonts w:hint="default"/>
                      <w:szCs w:val="21"/>
                      <w:highlight w:val="none"/>
                    </w:rPr>
                    <w:t>人员</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2021-08-28</w:t>
                  </w:r>
                </w:p>
              </w:tc>
              <w:tc>
                <w:tcPr>
                  <w:tcW w:w="2322" w:type="dxa"/>
                  <w:vAlign w:val="top"/>
                </w:tcPr>
                <w:p>
                  <w:pPr>
                    <w:keepNext w:val="0"/>
                    <w:keepLines w:val="0"/>
                    <w:suppressLineNumbers w:val="0"/>
                    <w:spacing w:before="0" w:beforeAutospacing="0" w:after="0" w:afterAutospacing="0"/>
                    <w:ind w:left="0" w:right="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内审员培训/审核知识及审核技巧培训</w:t>
                  </w:r>
                </w:p>
              </w:tc>
              <w:tc>
                <w:tcPr>
                  <w:tcW w:w="1671" w:type="dxa"/>
                  <w:vAlign w:val="top"/>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t>施俊田、杨秀兵、施清白、施永欣、施哲文及相关人员</w:t>
                  </w:r>
                </w:p>
                <w:p>
                  <w:pPr>
                    <w:keepNext w:val="0"/>
                    <w:keepLines w:val="0"/>
                    <w:suppressLineNumbers w:val="0"/>
                    <w:spacing w:before="0" w:beforeAutospacing="0" w:after="0" w:afterAutospacing="0"/>
                    <w:ind w:left="0" w:right="0"/>
                    <w:rPr>
                      <w:rFonts w:hint="default"/>
                      <w:szCs w:val="21"/>
                      <w:highlight w:val="none"/>
                    </w:rPr>
                  </w:pP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0" w:type="dxa"/>
                  <w:vAlign w:val="top"/>
                </w:tcPr>
                <w:p>
                  <w:pPr>
                    <w:keepNext w:val="0"/>
                    <w:keepLines w:val="0"/>
                    <w:suppressLineNumbers w:val="0"/>
                    <w:spacing w:before="0" w:beforeAutospacing="0" w:after="0" w:afterAutospacing="0"/>
                    <w:ind w:left="0" w:right="0"/>
                    <w:rPr>
                      <w:rFonts w:hint="eastAsia"/>
                      <w:szCs w:val="21"/>
                      <w:highlight w:val="yellow"/>
                      <w:lang w:val="en-US" w:eastAsia="zh-CN"/>
                    </w:rPr>
                  </w:pPr>
                </w:p>
              </w:tc>
              <w:tc>
                <w:tcPr>
                  <w:tcW w:w="2322" w:type="dxa"/>
                  <w:vAlign w:val="top"/>
                </w:tcPr>
                <w:p>
                  <w:pPr>
                    <w:keepNext w:val="0"/>
                    <w:keepLines w:val="0"/>
                    <w:suppressLineNumbers w:val="0"/>
                    <w:spacing w:before="0" w:beforeAutospacing="0" w:after="0" w:afterAutospacing="0"/>
                    <w:ind w:left="0" w:right="0"/>
                    <w:rPr>
                      <w:rFonts w:hint="eastAsia" w:ascii="宋体" w:hAnsi="宋体"/>
                      <w:szCs w:val="21"/>
                      <w:highlight w:val="yellow"/>
                      <w:lang w:val="en-US" w:eastAsia="zh-CN"/>
                    </w:rPr>
                  </w:pPr>
                </w:p>
              </w:tc>
              <w:tc>
                <w:tcPr>
                  <w:tcW w:w="1671" w:type="dxa"/>
                  <w:vAlign w:val="top"/>
                </w:tcPr>
                <w:p>
                  <w:pPr>
                    <w:keepNext w:val="0"/>
                    <w:keepLines w:val="0"/>
                    <w:suppressLineNumbers w:val="0"/>
                    <w:spacing w:before="0" w:beforeAutospacing="0" w:after="0" w:afterAutospacing="0"/>
                    <w:ind w:left="0" w:right="0"/>
                    <w:rPr>
                      <w:rFonts w:hint="eastAsia"/>
                      <w:szCs w:val="21"/>
                      <w:highlight w:val="yellow"/>
                    </w:rPr>
                  </w:pPr>
                </w:p>
              </w:tc>
              <w:tc>
                <w:tcPr>
                  <w:tcW w:w="1560" w:type="dxa"/>
                  <w:shd w:val="clear" w:color="auto" w:fill="auto"/>
                  <w:vAlign w:val="top"/>
                </w:tcPr>
                <w:p>
                  <w:pPr>
                    <w:keepNext w:val="0"/>
                    <w:keepLines w:val="0"/>
                    <w:suppressLineNumbers w:val="0"/>
                    <w:spacing w:before="0" w:beforeAutospacing="0" w:after="0" w:afterAutospacing="0"/>
                    <w:ind w:left="0" w:right="0"/>
                    <w:rPr>
                      <w:rFonts w:hint="eastAsia"/>
                      <w:szCs w:val="21"/>
                      <w:highlight w:val="yellow"/>
                    </w:rPr>
                  </w:pP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highlight w:val="yellow"/>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持证上岗人员的控制：（不涉及）</w:t>
            </w:r>
          </w:p>
          <w:tbl>
            <w:tblPr>
              <w:tblStyle w:val="10"/>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26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91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262"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ascii="Calibri" w:hAnsi="Calibri"/>
                      <w:szCs w:val="20"/>
                    </w:rPr>
                  </w:pPr>
                </w:p>
              </w:tc>
              <w:tc>
                <w:tcPr>
                  <w:tcW w:w="1560"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rPr>
                  </w:pP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不涉及</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194"/>
              <w:gridCol w:w="2467"/>
              <w:gridCol w:w="17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1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77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194" w:type="dxa"/>
                </w:tcPr>
                <w:p>
                  <w:pPr>
                    <w:keepNext w:val="0"/>
                    <w:keepLines w:val="0"/>
                    <w:suppressLineNumbers w:val="0"/>
                    <w:spacing w:before="0" w:beforeAutospacing="0" w:after="0" w:afterAutospacing="0"/>
                    <w:ind w:left="0" w:right="0"/>
                    <w:rPr>
                      <w:rFonts w:hint="default"/>
                      <w:szCs w:val="20"/>
                    </w:rPr>
                  </w:pPr>
                </w:p>
              </w:tc>
              <w:tc>
                <w:tcPr>
                  <w:tcW w:w="2467" w:type="dxa"/>
                </w:tcPr>
                <w:p>
                  <w:pPr>
                    <w:keepNext w:val="0"/>
                    <w:keepLines w:val="0"/>
                    <w:suppressLineNumbers w:val="0"/>
                    <w:spacing w:before="0" w:beforeAutospacing="0" w:after="0" w:afterAutospacing="0"/>
                    <w:ind w:left="0" w:right="0"/>
                    <w:rPr>
                      <w:rFonts w:hint="default"/>
                      <w:szCs w:val="20"/>
                    </w:rPr>
                  </w:pPr>
                </w:p>
              </w:tc>
              <w:tc>
                <w:tcPr>
                  <w:tcW w:w="177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19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467" w:type="dxa"/>
                </w:tcPr>
                <w:p>
                  <w:pPr>
                    <w:keepNext w:val="0"/>
                    <w:keepLines w:val="0"/>
                    <w:suppressLineNumbers w:val="0"/>
                    <w:spacing w:before="0" w:beforeAutospacing="0" w:after="0" w:afterAutospacing="0"/>
                    <w:ind w:left="0" w:right="0"/>
                    <w:rPr>
                      <w:rFonts w:hint="default"/>
                      <w:szCs w:val="20"/>
                    </w:rPr>
                  </w:pPr>
                </w:p>
              </w:tc>
              <w:tc>
                <w:tcPr>
                  <w:tcW w:w="177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194" w:type="dxa"/>
                </w:tcPr>
                <w:p>
                  <w:pPr>
                    <w:keepNext w:val="0"/>
                    <w:keepLines w:val="0"/>
                    <w:suppressLineNumbers w:val="0"/>
                    <w:spacing w:before="0" w:beforeAutospacing="0" w:after="0" w:afterAutospacing="0"/>
                    <w:ind w:left="0" w:right="0"/>
                    <w:rPr>
                      <w:rFonts w:hint="default"/>
                      <w:szCs w:val="20"/>
                    </w:rPr>
                  </w:pPr>
                </w:p>
              </w:tc>
              <w:tc>
                <w:tcPr>
                  <w:tcW w:w="2467" w:type="dxa"/>
                </w:tcPr>
                <w:p>
                  <w:pPr>
                    <w:keepNext w:val="0"/>
                    <w:keepLines w:val="0"/>
                    <w:suppressLineNumbers w:val="0"/>
                    <w:spacing w:before="0" w:beforeAutospacing="0" w:after="0" w:afterAutospacing="0"/>
                    <w:ind w:left="0" w:right="0"/>
                    <w:rPr>
                      <w:rFonts w:hint="default"/>
                      <w:szCs w:val="20"/>
                    </w:rPr>
                  </w:pPr>
                </w:p>
              </w:tc>
              <w:tc>
                <w:tcPr>
                  <w:tcW w:w="177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194" w:type="dxa"/>
                </w:tcPr>
                <w:p>
                  <w:pPr>
                    <w:keepNext w:val="0"/>
                    <w:keepLines w:val="0"/>
                    <w:suppressLineNumbers w:val="0"/>
                    <w:spacing w:before="0" w:beforeAutospacing="0" w:after="0" w:afterAutospacing="0"/>
                    <w:ind w:left="0" w:right="0"/>
                    <w:rPr>
                      <w:rFonts w:hint="default"/>
                      <w:szCs w:val="20"/>
                    </w:rPr>
                  </w:pPr>
                </w:p>
              </w:tc>
              <w:tc>
                <w:tcPr>
                  <w:tcW w:w="2467" w:type="dxa"/>
                </w:tcPr>
                <w:p>
                  <w:pPr>
                    <w:keepNext w:val="0"/>
                    <w:keepLines w:val="0"/>
                    <w:suppressLineNumbers w:val="0"/>
                    <w:spacing w:before="0" w:beforeAutospacing="0" w:after="0" w:afterAutospacing="0"/>
                    <w:ind w:left="0" w:right="0"/>
                    <w:rPr>
                      <w:rFonts w:hint="default"/>
                      <w:szCs w:val="20"/>
                    </w:rPr>
                  </w:pPr>
                </w:p>
              </w:tc>
              <w:tc>
                <w:tcPr>
                  <w:tcW w:w="177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194" w:type="dxa"/>
                </w:tcPr>
                <w:p>
                  <w:pPr>
                    <w:keepNext w:val="0"/>
                    <w:keepLines w:val="0"/>
                    <w:suppressLineNumbers w:val="0"/>
                    <w:spacing w:before="0" w:beforeAutospacing="0" w:after="0" w:afterAutospacing="0"/>
                    <w:ind w:left="0" w:right="0"/>
                    <w:rPr>
                      <w:rFonts w:hint="default"/>
                      <w:szCs w:val="20"/>
                    </w:rPr>
                  </w:pPr>
                </w:p>
              </w:tc>
              <w:tc>
                <w:tcPr>
                  <w:tcW w:w="2467" w:type="dxa"/>
                </w:tcPr>
                <w:p>
                  <w:pPr>
                    <w:keepNext w:val="0"/>
                    <w:keepLines w:val="0"/>
                    <w:suppressLineNumbers w:val="0"/>
                    <w:spacing w:before="0" w:beforeAutospacing="0" w:after="0" w:afterAutospacing="0"/>
                    <w:ind w:left="0" w:right="0"/>
                    <w:rPr>
                      <w:rFonts w:hint="default"/>
                      <w:szCs w:val="20"/>
                    </w:rPr>
                  </w:pPr>
                </w:p>
              </w:tc>
              <w:tc>
                <w:tcPr>
                  <w:tcW w:w="177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194" w:type="dxa"/>
                </w:tcPr>
                <w:p>
                  <w:pPr>
                    <w:keepNext w:val="0"/>
                    <w:keepLines w:val="0"/>
                    <w:suppressLineNumbers w:val="0"/>
                    <w:spacing w:before="0" w:beforeAutospacing="0" w:after="0" w:afterAutospacing="0"/>
                    <w:ind w:left="0" w:right="0"/>
                    <w:rPr>
                      <w:rFonts w:hint="default"/>
                      <w:szCs w:val="20"/>
                    </w:rPr>
                  </w:pPr>
                </w:p>
              </w:tc>
              <w:tc>
                <w:tcPr>
                  <w:tcW w:w="2467" w:type="dxa"/>
                </w:tcPr>
                <w:p>
                  <w:pPr>
                    <w:keepNext w:val="0"/>
                    <w:keepLines w:val="0"/>
                    <w:suppressLineNumbers w:val="0"/>
                    <w:spacing w:before="0" w:beforeAutospacing="0" w:after="0" w:afterAutospacing="0"/>
                    <w:ind w:left="0" w:right="0"/>
                    <w:rPr>
                      <w:rFonts w:hint="default"/>
                      <w:szCs w:val="20"/>
                    </w:rPr>
                  </w:pPr>
                </w:p>
              </w:tc>
              <w:tc>
                <w:tcPr>
                  <w:tcW w:w="177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驾驶员</w:t>
                  </w:r>
                </w:p>
              </w:tc>
              <w:tc>
                <w:tcPr>
                  <w:tcW w:w="1194"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施永欣</w:t>
                  </w:r>
                </w:p>
              </w:tc>
              <w:tc>
                <w:tcPr>
                  <w:tcW w:w="2467"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350582198911165032</w:t>
                  </w:r>
                </w:p>
              </w:tc>
              <w:tc>
                <w:tcPr>
                  <w:tcW w:w="177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2030年7月7日</w:t>
                  </w:r>
                </w:p>
              </w:tc>
              <w:tc>
                <w:tcPr>
                  <w:tcW w:w="1775" w:type="dxa"/>
                </w:tcPr>
                <w:p>
                  <w:pPr>
                    <w:keepNext w:val="0"/>
                    <w:keepLines w:val="0"/>
                    <w:suppressLineNumbers w:val="0"/>
                    <w:spacing w:before="0" w:beforeAutospacing="0" w:after="0" w:afterAutospacing="0"/>
                    <w:ind w:left="0" w:right="0"/>
                    <w:rPr>
                      <w:rFonts w:hint="eastAsia" w:ascii="Calibri" w:hAnsi="Calibri"/>
                      <w:szCs w:val="20"/>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行驶证</w:t>
                  </w:r>
                </w:p>
              </w:tc>
              <w:tc>
                <w:tcPr>
                  <w:tcW w:w="1194"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闽CR3F05</w:t>
                  </w:r>
                </w:p>
              </w:tc>
              <w:tc>
                <w:tcPr>
                  <w:tcW w:w="2467"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LGDCH81C4HA126820</w:t>
                  </w:r>
                </w:p>
              </w:tc>
              <w:tc>
                <w:tcPr>
                  <w:tcW w:w="1776"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2022年08月</w:t>
                  </w:r>
                </w:p>
              </w:tc>
              <w:tc>
                <w:tcPr>
                  <w:tcW w:w="1775" w:type="dxa"/>
                </w:tcPr>
                <w:p>
                  <w:pPr>
                    <w:keepNext w:val="0"/>
                    <w:keepLines w:val="0"/>
                    <w:suppressLineNumbers w:val="0"/>
                    <w:spacing w:before="0" w:beforeAutospacing="0" w:after="0" w:afterAutospacing="0"/>
                    <w:ind w:left="0" w:right="0"/>
                    <w:rPr>
                      <w:rFonts w:hint="eastAsia" w:ascii="Calibri" w:hAnsi="Calibri"/>
                      <w:szCs w:val="20"/>
                      <w:highlight w:val="yellow"/>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行驶证</w:t>
                  </w:r>
                </w:p>
              </w:tc>
              <w:tc>
                <w:tcPr>
                  <w:tcW w:w="1194"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闽C6K839</w:t>
                  </w:r>
                </w:p>
              </w:tc>
              <w:tc>
                <w:tcPr>
                  <w:tcW w:w="246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LGDCH71C1GA138058</w:t>
                  </w:r>
                </w:p>
              </w:tc>
              <w:tc>
                <w:tcPr>
                  <w:tcW w:w="177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2022年08月</w:t>
                  </w: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0"/>
                      <w:highlight w:val="yellow"/>
                      <w:lang w:val="en-US" w:eastAsia="zh-CN" w:bidi="ar-SA"/>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eastAsia"/>
                      <w:szCs w:val="20"/>
                      <w:highlight w:val="none"/>
                      <w:lang w:val="en-US" w:eastAsia="zh-CN"/>
                    </w:rPr>
                  </w:pPr>
                </w:p>
              </w:tc>
              <w:tc>
                <w:tcPr>
                  <w:tcW w:w="1194"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2467"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177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0"/>
                      <w:lang w:val="en-US" w:eastAsia="zh-CN" w:bidi="ar-SA"/>
                    </w:rPr>
                  </w:pP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健康证管理</w:t>
            </w:r>
          </w:p>
          <w:tbl>
            <w:tblPr>
              <w:tblStyle w:val="9"/>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 w:val="20"/>
                      <w:szCs w:val="18"/>
                      <w:highlight w:val="none"/>
                      <w:lang w:val="en-US" w:eastAsia="zh-CN"/>
                    </w:rPr>
                    <w:t>食品小组组长</w:t>
                  </w:r>
                </w:p>
              </w:tc>
              <w:tc>
                <w:tcPr>
                  <w:tcW w:w="1110" w:type="dxa"/>
                  <w:vAlign w:val="top"/>
                </w:tcPr>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lang w:val="en-US" w:eastAsia="zh-CN"/>
                    </w:rPr>
                    <w:t>施雅诗</w:t>
                  </w:r>
                </w:p>
              </w:tc>
              <w:tc>
                <w:tcPr>
                  <w:tcW w:w="2194" w:type="dxa"/>
                  <w:vAlign w:val="top"/>
                </w:tcPr>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lang w:val="en-US" w:eastAsia="zh-CN"/>
                    </w:rPr>
                    <w:t>闽（2020）4517-003742</w:t>
                  </w:r>
                </w:p>
              </w:tc>
              <w:tc>
                <w:tcPr>
                  <w:tcW w:w="1850" w:type="dxa"/>
                  <w:vAlign w:val="top"/>
                </w:tcPr>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lang w:val="en-US" w:eastAsia="zh-CN"/>
                    </w:rPr>
                    <w:t>2021-09-17</w:t>
                  </w:r>
                </w:p>
              </w:tc>
              <w:tc>
                <w:tcPr>
                  <w:tcW w:w="1016" w:type="dxa"/>
                  <w:vAlign w:val="top"/>
                </w:tcPr>
                <w:p>
                  <w:pPr>
                    <w:keepNext w:val="0"/>
                    <w:keepLines w:val="0"/>
                    <w:suppressLineNumbers w:val="0"/>
                    <w:spacing w:before="0" w:beforeAutospacing="0" w:after="0" w:afterAutospacing="0"/>
                    <w:ind w:left="0" w:right="0"/>
                    <w:rPr>
                      <w:rFonts w:hint="eastAsia" w:eastAsia="宋体"/>
                      <w:szCs w:val="20"/>
                      <w:highlight w:val="none"/>
                      <w:lang w:eastAsia="zh-CN"/>
                    </w:rPr>
                  </w:pPr>
                  <w:bookmarkStart w:id="0" w:name="_GoBack"/>
                  <w:r>
                    <w:rPr>
                      <w:rFonts w:hint="eastAsia"/>
                      <w:color w:val="FF0000"/>
                      <w:szCs w:val="20"/>
                      <w:highlight w:val="none"/>
                      <w:lang w:val="en-US" w:eastAsia="zh-CN"/>
                    </w:rPr>
                    <w:t>过期</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综合部经理</w:t>
                  </w:r>
                </w:p>
              </w:tc>
              <w:tc>
                <w:tcPr>
                  <w:tcW w:w="1110" w:type="dxa"/>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施养胜</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闽（2021）4517-002838</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2022-03-19</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餐饮管理部经理</w:t>
                  </w: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吴敏姄</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闽（2021）4517-002539</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2022-03-14</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餐饮管理部配送司机</w:t>
                  </w: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施永欣</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闽（2021）4517-013507</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2022-10-07</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有效</w:t>
                  </w:r>
                </w:p>
              </w:tc>
            </w:tr>
          </w:tbl>
          <w:p>
            <w:pPr>
              <w:keepNext w:val="0"/>
              <w:keepLines w:val="0"/>
              <w:suppressLineNumbers w:val="0"/>
              <w:spacing w:before="0" w:beforeAutospacing="0" w:after="0" w:afterAutospacing="0"/>
              <w:ind w:left="0" w:right="0" w:firstLine="409"/>
              <w:rPr>
                <w:rFonts w:hint="default"/>
                <w:szCs w:val="20"/>
                <w:highlight w:val="yellow"/>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587"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468" w:hRule="atLeast"/>
        </w:trPr>
        <w:tc>
          <w:tcPr>
            <w:tcW w:w="2103"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意识</w:t>
            </w:r>
          </w:p>
        </w:tc>
        <w:tc>
          <w:tcPr>
            <w:tcW w:w="1017" w:type="dxa"/>
            <w:gridSpan w:val="3"/>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F7.3 </w:t>
            </w: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57"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szCs w:val="20"/>
              </w:rPr>
              <w:t>和意识控制程序》</w:t>
            </w:r>
          </w:p>
        </w:tc>
        <w:tc>
          <w:tcPr>
            <w:tcW w:w="1587"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817" w:hRule="atLeast"/>
        </w:trPr>
        <w:tc>
          <w:tcPr>
            <w:tcW w:w="2103" w:type="dxa"/>
            <w:vMerge w:val="continue"/>
          </w:tcPr>
          <w:p>
            <w:pPr>
              <w:keepNext w:val="0"/>
              <w:keepLines w:val="0"/>
              <w:suppressLineNumbers w:val="0"/>
              <w:spacing w:before="0" w:beforeAutospacing="0" w:after="0" w:afterAutospacing="0"/>
              <w:ind w:left="0" w:right="0"/>
              <w:rPr>
                <w:rFonts w:hint="default"/>
                <w:szCs w:val="20"/>
              </w:rPr>
            </w:pPr>
          </w:p>
        </w:tc>
        <w:tc>
          <w:tcPr>
            <w:tcW w:w="1017" w:type="dxa"/>
            <w:gridSpan w:val="3"/>
            <w:vMerge w:val="continue"/>
          </w:tcPr>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57"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4061"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7"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468" w:hRule="atLeast"/>
        </w:trPr>
        <w:tc>
          <w:tcPr>
            <w:tcW w:w="2103"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沟通  </w:t>
            </w:r>
          </w:p>
        </w:tc>
        <w:tc>
          <w:tcPr>
            <w:tcW w:w="1017" w:type="dxa"/>
            <w:gridSpan w:val="3"/>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F7.4 </w:t>
            </w:r>
          </w:p>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57"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管理手册7.4条款、</w:t>
            </w:r>
            <w:r>
              <w:rPr>
                <w:rFonts w:hint="default"/>
                <w:szCs w:val="20"/>
              </w:rPr>
              <w:sym w:font="Wingdings" w:char="00FE"/>
            </w:r>
            <w:r>
              <w:rPr>
                <w:rFonts w:hint="eastAsia"/>
                <w:szCs w:val="20"/>
              </w:rPr>
              <w:t>《</w:t>
            </w:r>
            <w:r>
              <w:rPr>
                <w:rFonts w:hint="eastAsia"/>
                <w:sz w:val="24"/>
                <w:szCs w:val="20"/>
              </w:rPr>
              <w:t>信息交流控制程序</w:t>
            </w:r>
            <w:r>
              <w:rPr>
                <w:rFonts w:hint="eastAsia"/>
                <w:szCs w:val="20"/>
              </w:rPr>
              <w:t>》</w:t>
            </w:r>
          </w:p>
        </w:tc>
        <w:tc>
          <w:tcPr>
            <w:tcW w:w="1587"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90" w:hRule="atLeast"/>
        </w:trPr>
        <w:tc>
          <w:tcPr>
            <w:tcW w:w="2103" w:type="dxa"/>
            <w:vMerge w:val="continue"/>
          </w:tcPr>
          <w:p>
            <w:pPr>
              <w:keepNext w:val="0"/>
              <w:keepLines w:val="0"/>
              <w:suppressLineNumbers w:val="0"/>
              <w:spacing w:before="0" w:beforeAutospacing="0" w:after="0" w:afterAutospacing="0"/>
              <w:ind w:left="0" w:right="0"/>
              <w:rPr>
                <w:rFonts w:hint="default"/>
                <w:szCs w:val="20"/>
              </w:rPr>
            </w:pPr>
          </w:p>
        </w:tc>
        <w:tc>
          <w:tcPr>
            <w:tcW w:w="1017" w:type="dxa"/>
            <w:gridSpan w:val="3"/>
            <w:vMerge w:val="continue"/>
          </w:tcPr>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57" w:type="dxa"/>
          </w:tcPr>
          <w:p>
            <w:pPr>
              <w:keepNext w:val="0"/>
              <w:keepLines w:val="0"/>
              <w:suppressLineNumbers w:val="0"/>
              <w:spacing w:before="0" w:beforeAutospacing="0" w:after="0" w:afterAutospacing="0"/>
              <w:ind w:left="0" w:right="0"/>
              <w:rPr>
                <w:rFonts w:hint="default"/>
                <w:szCs w:val="20"/>
              </w:rPr>
            </w:pPr>
            <w:r>
              <w:rPr>
                <w:rFonts w:hint="eastAsia"/>
                <w:szCs w:val="20"/>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rPr>
            </w:pPr>
            <w:r>
              <w:rPr>
                <w:rFonts w:hint="eastAsia"/>
                <w:szCs w:val="20"/>
              </w:rPr>
              <w:t>外部沟通的控制：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089"/>
              <w:gridCol w:w="1768"/>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日期</w:t>
                  </w:r>
                </w:p>
              </w:tc>
              <w:tc>
                <w:tcPr>
                  <w:tcW w:w="2089"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的内容</w:t>
                  </w:r>
                </w:p>
              </w:tc>
              <w:tc>
                <w:tcPr>
                  <w:tcW w:w="176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沟通对象</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沟通方法</w:t>
                  </w: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责任部门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rPr>
                    <w:t>2021-0</w:t>
                  </w:r>
                  <w:r>
                    <w:rPr>
                      <w:rFonts w:hint="eastAsia"/>
                      <w:szCs w:val="20"/>
                      <w:highlight w:val="none"/>
                      <w:lang w:val="en-US" w:eastAsia="zh-CN"/>
                    </w:rPr>
                    <w:t>9</w:t>
                  </w:r>
                </w:p>
              </w:tc>
              <w:tc>
                <w:tcPr>
                  <w:tcW w:w="2089"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客户来厂检查</w:t>
                  </w:r>
                </w:p>
              </w:tc>
              <w:tc>
                <w:tcPr>
                  <w:tcW w:w="1768"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客户</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现场巡视</w:t>
                  </w: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综合部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2089"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768"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内部沟通的控制：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336"/>
              <w:gridCol w:w="1300"/>
              <w:gridCol w:w="1125"/>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2336"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130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12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2021-</w:t>
                  </w:r>
                  <w:r>
                    <w:rPr>
                      <w:rFonts w:hint="eastAsia"/>
                      <w:szCs w:val="20"/>
                      <w:lang w:val="en-US" w:eastAsia="zh-CN"/>
                    </w:rPr>
                    <w:t>11-03</w:t>
                  </w:r>
                </w:p>
              </w:tc>
              <w:tc>
                <w:tcPr>
                  <w:tcW w:w="233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学校</w:t>
                  </w:r>
                  <w:r>
                    <w:rPr>
                      <w:rFonts w:hint="eastAsia"/>
                      <w:szCs w:val="20"/>
                    </w:rPr>
                    <w:t>订单需求、配送过程的管理</w:t>
                  </w:r>
                </w:p>
              </w:tc>
              <w:tc>
                <w:tcPr>
                  <w:tcW w:w="130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全体员工</w:t>
                  </w:r>
                </w:p>
              </w:tc>
              <w:tc>
                <w:tcPr>
                  <w:tcW w:w="112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会议</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val="en-US" w:eastAsia="zh-CN"/>
                    </w:rPr>
                    <w:t>各部门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实际工作中执行</w:t>
                  </w:r>
                </w:p>
              </w:tc>
            </w:tr>
          </w:tbl>
          <w:p>
            <w:pPr>
              <w:keepNext w:val="0"/>
              <w:keepLines w:val="0"/>
              <w:suppressLineNumbers w:val="0"/>
              <w:spacing w:before="0" w:beforeAutospacing="0" w:after="0" w:afterAutospacing="0"/>
              <w:ind w:left="0" w:right="0"/>
              <w:rPr>
                <w:rFonts w:hint="default"/>
                <w:szCs w:val="20"/>
              </w:rPr>
            </w:pPr>
          </w:p>
        </w:tc>
        <w:tc>
          <w:tcPr>
            <w:tcW w:w="1587"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Height w:val="468" w:hRule="atLeast"/>
        </w:trPr>
        <w:tc>
          <w:tcPr>
            <w:tcW w:w="2103"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1017" w:type="dxa"/>
            <w:gridSpan w:val="3"/>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57"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587"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 w:type="dxa"/>
          <w:wAfter w:w="0" w:type="auto"/>
          <w:trHeight w:val="1510" w:hRule="atLeast"/>
        </w:trPr>
        <w:tc>
          <w:tcPr>
            <w:tcW w:w="2103" w:type="dxa"/>
            <w:vMerge w:val="continue"/>
          </w:tcPr>
          <w:p>
            <w:pPr>
              <w:keepNext w:val="0"/>
              <w:keepLines w:val="0"/>
              <w:suppressLineNumbers w:val="0"/>
              <w:spacing w:before="0" w:beforeAutospacing="0" w:after="0" w:afterAutospacing="0"/>
              <w:ind w:left="0" w:right="0"/>
              <w:rPr>
                <w:rFonts w:hint="default"/>
                <w:szCs w:val="20"/>
              </w:rPr>
            </w:pPr>
          </w:p>
        </w:tc>
        <w:tc>
          <w:tcPr>
            <w:tcW w:w="1017" w:type="dxa"/>
            <w:gridSpan w:val="3"/>
            <w:vMerge w:val="continue"/>
          </w:tcPr>
          <w:p>
            <w:pPr>
              <w:keepNext w:val="0"/>
              <w:keepLines w:val="0"/>
              <w:suppressLineNumbers w:val="0"/>
              <w:spacing w:before="0" w:beforeAutospacing="0" w:after="0" w:afterAutospacing="0"/>
              <w:ind w:left="0" w:right="0"/>
              <w:rPr>
                <w:rFonts w:hint="default"/>
                <w:szCs w:val="20"/>
              </w:rPr>
            </w:pPr>
          </w:p>
        </w:tc>
        <w:tc>
          <w:tcPr>
            <w:tcW w:w="74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57" w:type="dxa"/>
          </w:tcPr>
          <w:p>
            <w:pPr>
              <w:keepNext w:val="0"/>
              <w:keepLines w:val="0"/>
              <w:suppressLineNumbers w:val="0"/>
              <w:spacing w:before="0" w:beforeAutospacing="0" w:after="0" w:afterAutospacing="0"/>
              <w:ind w:left="0" w:right="0"/>
              <w:rPr>
                <w:rFonts w:hint="default"/>
                <w:szCs w:val="20"/>
              </w:rPr>
            </w:pPr>
            <w:r>
              <w:rPr>
                <w:rFonts w:hint="eastAsia"/>
                <w:szCs w:val="20"/>
              </w:rPr>
              <w:t>查看《受控文件清单登记表》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76" w:type="dxa"/>
                </w:tcPr>
                <w:p>
                  <w:pPr>
                    <w:keepNext w:val="0"/>
                    <w:keepLines w:val="0"/>
                    <w:suppressLineNumbers w:val="0"/>
                    <w:spacing w:before="0" w:beforeAutospacing="0" w:after="0" w:afterAutospacing="0"/>
                    <w:ind w:left="0" w:right="0"/>
                    <w:rPr>
                      <w:rFonts w:hint="default"/>
                      <w:szCs w:val="20"/>
                    </w:rPr>
                  </w:pPr>
                  <w:r>
                    <w:rPr>
                      <w:rFonts w:hint="eastAsia"/>
                      <w:szCs w:val="20"/>
                    </w:rPr>
                    <w:t>审批日期</w:t>
                  </w:r>
                </w:p>
              </w:tc>
              <w:tc>
                <w:tcPr>
                  <w:tcW w:w="99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评审日期</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ascii="宋体" w:hAnsi="宋体" w:cs="宋体"/>
                      <w:kern w:val="0"/>
                      <w:szCs w:val="21"/>
                    </w:rPr>
                    <w:t>管理手册</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default"/>
                      <w:szCs w:val="20"/>
                    </w:rPr>
                    <w:sym w:font="Wingdings" w:char="00FE"/>
                  </w:r>
                  <w:r>
                    <w:rPr>
                      <w:rFonts w:hint="eastAsia"/>
                      <w:szCs w:val="20"/>
                    </w:rPr>
                    <w:t>电子</w:t>
                  </w:r>
                </w:p>
              </w:tc>
              <w:tc>
                <w:tcPr>
                  <w:tcW w:w="1276" w:type="dxa"/>
                </w:tcPr>
                <w:p>
                  <w:pPr>
                    <w:keepNext w:val="0"/>
                    <w:keepLines w:val="0"/>
                    <w:suppressLineNumbers w:val="0"/>
                    <w:spacing w:before="0" w:beforeAutospacing="0" w:after="0" w:afterAutospacing="0"/>
                    <w:ind w:left="0" w:right="0"/>
                    <w:rPr>
                      <w:rFonts w:hint="default"/>
                      <w:szCs w:val="20"/>
                      <w:lang w:val="en-US"/>
                    </w:rPr>
                  </w:pPr>
                  <w:r>
                    <w:rPr>
                      <w:rFonts w:hint="eastAsia"/>
                      <w:szCs w:val="20"/>
                    </w:rPr>
                    <w:t>2</w:t>
                  </w:r>
                  <w:r>
                    <w:rPr>
                      <w:rFonts w:hint="default"/>
                      <w:szCs w:val="20"/>
                    </w:rPr>
                    <w:t>02</w:t>
                  </w:r>
                  <w:r>
                    <w:rPr>
                      <w:rFonts w:hint="eastAsia"/>
                      <w:szCs w:val="20"/>
                      <w:lang w:val="en-US" w:eastAsia="zh-CN"/>
                    </w:rPr>
                    <w:t>1-04-01</w:t>
                  </w:r>
                </w:p>
              </w:tc>
              <w:tc>
                <w:tcPr>
                  <w:tcW w:w="992" w:type="dxa"/>
                </w:tcPr>
                <w:p>
                  <w:pPr>
                    <w:keepNext w:val="0"/>
                    <w:keepLines w:val="0"/>
                    <w:suppressLineNumbers w:val="0"/>
                    <w:spacing w:before="0" w:beforeAutospacing="0" w:after="0" w:afterAutospacing="0"/>
                    <w:ind w:left="0" w:right="0"/>
                    <w:rPr>
                      <w:rFonts w:hint="eastAsia" w:eastAsia="宋体"/>
                      <w:sz w:val="21"/>
                      <w:szCs w:val="21"/>
                      <w:lang w:val="en-US" w:eastAsia="zh-CN"/>
                    </w:rPr>
                  </w:pPr>
                  <w:r>
                    <w:rPr>
                      <w:rFonts w:hint="eastAsia" w:ascii="宋体" w:hAnsi="宋体" w:cs="宋体"/>
                      <w:sz w:val="21"/>
                      <w:szCs w:val="21"/>
                    </w:rPr>
                    <w:t>施俊田</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各部门</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ascii="宋体" w:hAnsi="宋体" w:cs="宋体"/>
                      <w:kern w:val="0"/>
                      <w:szCs w:val="21"/>
                    </w:rPr>
                    <w:t>程序文件</w:t>
                  </w:r>
                  <w:r>
                    <w:rPr>
                      <w:rFonts w:hint="eastAsia" w:ascii="宋体" w:hAnsi="宋体" w:cs="宋体"/>
                      <w:kern w:val="0"/>
                      <w:szCs w:val="21"/>
                      <w:lang w:val="en-US" w:eastAsia="zh-CN"/>
                    </w:rPr>
                    <w:t>汇编</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rPr>
                    <w:t>2</w:t>
                  </w:r>
                  <w:r>
                    <w:rPr>
                      <w:rFonts w:hint="default"/>
                      <w:szCs w:val="20"/>
                    </w:rPr>
                    <w:t>02</w:t>
                  </w:r>
                  <w:r>
                    <w:rPr>
                      <w:rFonts w:hint="eastAsia"/>
                      <w:szCs w:val="20"/>
                      <w:lang w:val="en-US" w:eastAsia="zh-CN"/>
                    </w:rPr>
                    <w:t>1-04-01</w:t>
                  </w:r>
                </w:p>
              </w:tc>
              <w:tc>
                <w:tcPr>
                  <w:tcW w:w="992" w:type="dxa"/>
                  <w:vAlign w:val="top"/>
                </w:tcPr>
                <w:p>
                  <w:pPr>
                    <w:keepNext w:val="0"/>
                    <w:keepLines w:val="0"/>
                    <w:suppressLineNumbers w:val="0"/>
                    <w:spacing w:before="0" w:beforeAutospacing="0" w:after="0" w:afterAutospacing="0"/>
                    <w:ind w:left="0" w:leftChars="0" w:right="0" w:rightChars="0"/>
                    <w:rPr>
                      <w:rFonts w:hint="default"/>
                      <w:sz w:val="21"/>
                      <w:szCs w:val="21"/>
                    </w:rPr>
                  </w:pPr>
                  <w:r>
                    <w:rPr>
                      <w:rFonts w:hint="eastAsia" w:ascii="宋体" w:hAnsi="宋体" w:cs="宋体"/>
                      <w:sz w:val="21"/>
                      <w:szCs w:val="21"/>
                    </w:rPr>
                    <w:t>施俊田</w:t>
                  </w:r>
                </w:p>
              </w:tc>
              <w:tc>
                <w:tcPr>
                  <w:tcW w:w="1142"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rPr>
                    <w:t>各部门</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eastAsia="宋体"/>
                      <w:szCs w:val="21"/>
                      <w:highlight w:val="yellow"/>
                      <w:lang w:val="en-US" w:eastAsia="zh-CN"/>
                    </w:rPr>
                  </w:pPr>
                  <w:r>
                    <w:rPr>
                      <w:rFonts w:hint="eastAsia"/>
                      <w:szCs w:val="21"/>
                      <w:highlight w:val="none"/>
                      <w:lang w:val="en-US" w:eastAsia="zh-CN"/>
                    </w:rPr>
                    <w:t>操作规程</w:t>
                  </w:r>
                </w:p>
              </w:tc>
              <w:tc>
                <w:tcPr>
                  <w:tcW w:w="1701" w:type="dxa"/>
                </w:tcPr>
                <w:p>
                  <w:pPr>
                    <w:keepNext w:val="0"/>
                    <w:keepLines w:val="0"/>
                    <w:suppressLineNumbers w:val="0"/>
                    <w:spacing w:before="0" w:beforeAutospacing="0" w:after="0" w:afterAutospacing="0"/>
                    <w:ind w:left="0" w:right="0"/>
                    <w:rPr>
                      <w:rFonts w:hint="default"/>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rPr>
                    <w:t>2</w:t>
                  </w:r>
                  <w:r>
                    <w:rPr>
                      <w:rFonts w:hint="default"/>
                      <w:szCs w:val="20"/>
                    </w:rPr>
                    <w:t>02</w:t>
                  </w:r>
                  <w:r>
                    <w:rPr>
                      <w:rFonts w:hint="eastAsia"/>
                      <w:szCs w:val="20"/>
                      <w:lang w:val="en-US" w:eastAsia="zh-CN"/>
                    </w:rPr>
                    <w:t>1-04-01</w:t>
                  </w:r>
                </w:p>
              </w:tc>
              <w:tc>
                <w:tcPr>
                  <w:tcW w:w="992" w:type="dxa"/>
                  <w:vAlign w:val="top"/>
                </w:tcPr>
                <w:p>
                  <w:pPr>
                    <w:keepNext w:val="0"/>
                    <w:keepLines w:val="0"/>
                    <w:suppressLineNumbers w:val="0"/>
                    <w:spacing w:before="0" w:beforeAutospacing="0" w:after="0" w:afterAutospacing="0"/>
                    <w:ind w:left="0" w:leftChars="0" w:right="0" w:rightChars="0"/>
                    <w:rPr>
                      <w:rFonts w:hint="default"/>
                      <w:sz w:val="21"/>
                      <w:szCs w:val="21"/>
                    </w:rPr>
                  </w:pPr>
                  <w:r>
                    <w:rPr>
                      <w:rFonts w:hint="eastAsia" w:ascii="宋体" w:hAnsi="宋体" w:cs="宋体"/>
                      <w:sz w:val="21"/>
                      <w:szCs w:val="21"/>
                    </w:rPr>
                    <w:t>施俊田</w:t>
                  </w:r>
                </w:p>
              </w:tc>
              <w:tc>
                <w:tcPr>
                  <w:tcW w:w="1142"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0"/>
                    </w:rPr>
                    <w:t>各部门</w:t>
                  </w:r>
                </w:p>
              </w:tc>
              <w:tc>
                <w:tcPr>
                  <w:tcW w:w="1107" w:type="dxa"/>
                </w:tcPr>
                <w:p>
                  <w:pPr>
                    <w:keepNext w:val="0"/>
                    <w:keepLines w:val="0"/>
                    <w:suppressLineNumbers w:val="0"/>
                    <w:spacing w:before="0" w:beforeAutospacing="0" w:after="0" w:afterAutospacing="0"/>
                    <w:ind w:left="0" w:right="0"/>
                    <w:rPr>
                      <w:rFonts w:hint="default"/>
                      <w:szCs w:val="21"/>
                    </w:rPr>
                  </w:pPr>
                  <w:r>
                    <w:rPr>
                      <w:rFonts w:hint="eastAsia"/>
                      <w:szCs w:val="21"/>
                    </w:rPr>
                    <w:t>——</w:t>
                  </w:r>
                </w:p>
              </w:tc>
              <w:tc>
                <w:tcPr>
                  <w:tcW w:w="1024" w:type="dxa"/>
                </w:tcPr>
                <w:p>
                  <w:pPr>
                    <w:keepNext w:val="0"/>
                    <w:keepLines w:val="0"/>
                    <w:suppressLineNumbers w:val="0"/>
                    <w:spacing w:before="0" w:beforeAutospacing="0" w:after="0" w:afterAutospacing="0"/>
                    <w:ind w:left="0" w:right="0"/>
                    <w:rPr>
                      <w:rFonts w:hint="default"/>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rPr>
                  </w:pPr>
                </w:p>
              </w:tc>
              <w:tc>
                <w:tcPr>
                  <w:tcW w:w="1701" w:type="dxa"/>
                </w:tcPr>
                <w:p>
                  <w:pPr>
                    <w:keepNext w:val="0"/>
                    <w:keepLines w:val="0"/>
                    <w:suppressLineNumbers w:val="0"/>
                    <w:spacing w:before="0" w:beforeAutospacing="0" w:after="0" w:afterAutospacing="0"/>
                    <w:ind w:left="0" w:right="0"/>
                    <w:rPr>
                      <w:rFonts w:hint="default"/>
                      <w:color w:val="000000"/>
                      <w:szCs w:val="21"/>
                    </w:rPr>
                  </w:pPr>
                </w:p>
              </w:tc>
              <w:tc>
                <w:tcPr>
                  <w:tcW w:w="1276" w:type="dxa"/>
                </w:tcPr>
                <w:p>
                  <w:pPr>
                    <w:keepNext w:val="0"/>
                    <w:keepLines w:val="0"/>
                    <w:suppressLineNumbers w:val="0"/>
                    <w:spacing w:before="0" w:beforeAutospacing="0" w:after="0" w:afterAutospacing="0"/>
                    <w:ind w:left="0" w:right="0"/>
                    <w:rPr>
                      <w:rFonts w:hint="default"/>
                      <w:szCs w:val="20"/>
                    </w:rPr>
                  </w:pPr>
                </w:p>
              </w:tc>
              <w:tc>
                <w:tcPr>
                  <w:tcW w:w="992" w:type="dxa"/>
                </w:tcPr>
                <w:p>
                  <w:pPr>
                    <w:keepNext w:val="0"/>
                    <w:keepLines w:val="0"/>
                    <w:suppressLineNumbers w:val="0"/>
                    <w:spacing w:before="0" w:beforeAutospacing="0" w:after="0" w:afterAutospacing="0"/>
                    <w:ind w:left="0" w:right="0"/>
                    <w:rPr>
                      <w:rFonts w:hint="default"/>
                      <w:szCs w:val="20"/>
                    </w:rPr>
                  </w:pPr>
                </w:p>
              </w:tc>
              <w:tc>
                <w:tcPr>
                  <w:tcW w:w="1142" w:type="dxa"/>
                </w:tcPr>
                <w:p>
                  <w:pPr>
                    <w:keepNext w:val="0"/>
                    <w:keepLines w:val="0"/>
                    <w:suppressLineNumbers w:val="0"/>
                    <w:spacing w:before="0" w:beforeAutospacing="0" w:after="0" w:afterAutospacing="0"/>
                    <w:ind w:left="0" w:right="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p>
              </w:tc>
              <w:tc>
                <w:tcPr>
                  <w:tcW w:w="1024" w:type="dxa"/>
                </w:tcPr>
                <w:p>
                  <w:pPr>
                    <w:keepNext w:val="0"/>
                    <w:keepLines w:val="0"/>
                    <w:suppressLineNumbers w:val="0"/>
                    <w:spacing w:before="0" w:beforeAutospacing="0" w:after="0" w:afterAutospacing="0"/>
                    <w:ind w:left="0" w:right="0"/>
                    <w:rPr>
                      <w:rFonts w:hint="default"/>
                      <w:szCs w:val="21"/>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体系建立以来</w:t>
            </w:r>
            <w:r>
              <w:rPr>
                <w:rFonts w:hint="eastAsia"/>
                <w:szCs w:val="20"/>
                <w:lang w:eastAsia="zh-CN"/>
              </w:rPr>
              <w:t>（</w:t>
            </w:r>
            <w:r>
              <w:rPr>
                <w:rFonts w:hint="eastAsia"/>
                <w:szCs w:val="20"/>
                <w:lang w:val="en-US" w:eastAsia="zh-CN"/>
              </w:rPr>
              <w:t>未发生</w:t>
            </w:r>
            <w:r>
              <w:rPr>
                <w:rFonts w:hint="eastAsia"/>
                <w:szCs w:val="20"/>
                <w:lang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21"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1006"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754"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电子文件系统管理：</w:t>
            </w:r>
            <w:r>
              <w:rPr>
                <w:rFonts w:hint="default"/>
                <w:szCs w:val="20"/>
              </w:rPr>
              <w:sym w:font="Wingdings" w:char="00FE"/>
            </w:r>
            <w:r>
              <w:rPr>
                <w:rFonts w:hint="eastAsia"/>
                <w:szCs w:val="20"/>
              </w:rPr>
              <w:t xml:space="preserve">定期杀毒 </w:t>
            </w:r>
            <w:r>
              <w:rPr>
                <w:rFonts w:hint="default"/>
                <w:szCs w:val="20"/>
              </w:rPr>
              <w:sym w:font="Wingdings" w:char="00FE"/>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外来文件控制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文件名称</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性质</w:t>
                  </w:r>
                </w:p>
              </w:tc>
              <w:tc>
                <w:tcPr>
                  <w:tcW w:w="1266"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收集日期</w:t>
                  </w:r>
                </w:p>
              </w:tc>
              <w:tc>
                <w:tcPr>
                  <w:tcW w:w="978"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收集人</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使用方法</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中华人民共和国食品安全法</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标准 </w:t>
                  </w:r>
                  <w:r>
                    <w:rPr>
                      <w:rFonts w:hint="eastAsia" w:ascii="宋体" w:hAnsi="宋体" w:cs="宋体"/>
                      <w:szCs w:val="20"/>
                    </w:rPr>
                    <w:sym w:font="Wingdings" w:char="00FE"/>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tcPr>
                <w:p>
                  <w:pPr>
                    <w:keepNext w:val="0"/>
                    <w:keepLines w:val="0"/>
                    <w:suppressLineNumbers w:val="0"/>
                    <w:spacing w:before="0" w:beforeAutospacing="0" w:after="0" w:afterAutospacing="0"/>
                    <w:ind w:left="0" w:right="0"/>
                    <w:rPr>
                      <w:rFonts w:hint="default" w:ascii="宋体" w:hAnsi="宋体" w:cs="宋体"/>
                      <w:szCs w:val="20"/>
                      <w:highlight w:val="yellow"/>
                      <w:lang w:val="en-US"/>
                    </w:rPr>
                  </w:pPr>
                  <w:r>
                    <w:rPr>
                      <w:rFonts w:hint="eastAsia" w:ascii="宋体" w:hAnsi="宋体" w:cs="宋体"/>
                      <w:szCs w:val="20"/>
                    </w:rPr>
                    <w:t>202</w:t>
                  </w:r>
                  <w:r>
                    <w:rPr>
                      <w:rFonts w:hint="eastAsia" w:ascii="宋体" w:hAnsi="宋体" w:cs="宋体"/>
                      <w:szCs w:val="20"/>
                      <w:lang w:val="en-US" w:eastAsia="zh-CN"/>
                    </w:rPr>
                    <w:t>1-04-01</w:t>
                  </w:r>
                </w:p>
              </w:tc>
              <w:tc>
                <w:tcPr>
                  <w:tcW w:w="978" w:type="dxa"/>
                </w:tcPr>
                <w:p>
                  <w:pPr>
                    <w:keepNext w:val="0"/>
                    <w:keepLines w:val="0"/>
                    <w:suppressLineNumbers w:val="0"/>
                    <w:spacing w:before="0" w:beforeAutospacing="0" w:after="0" w:afterAutospacing="0"/>
                    <w:ind w:left="0" w:right="0"/>
                    <w:rPr>
                      <w:rFonts w:hint="default" w:ascii="宋体" w:hAnsi="宋体" w:eastAsia="宋体" w:cs="宋体"/>
                      <w:szCs w:val="20"/>
                      <w:lang w:val="en-US" w:eastAsia="zh-CN"/>
                    </w:rPr>
                  </w:pPr>
                  <w:r>
                    <w:rPr>
                      <w:rFonts w:hint="eastAsia" w:ascii="宋体" w:hAnsi="宋体" w:cs="宋体"/>
                      <w:szCs w:val="20"/>
                      <w:lang w:val="en-US" w:eastAsia="zh-CN"/>
                    </w:rPr>
                    <w:t>综合部</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2"/>
                    </w:rPr>
                  </w:pPr>
                  <w:r>
                    <w:rPr>
                      <w:rFonts w:hint="default" w:ascii="宋体" w:hAnsi="宋体" w:cs="宋体"/>
                      <w:szCs w:val="22"/>
                    </w:rPr>
                    <w:t>餐饮服务食品安全操作规范</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right="0"/>
                    <w:rPr>
                      <w:rFonts w:hint="default" w:ascii="宋体" w:hAnsi="宋体" w:cs="宋体"/>
                      <w:szCs w:val="20"/>
                      <w:highlight w:val="yellow"/>
                    </w:rPr>
                  </w:pPr>
                  <w:r>
                    <w:rPr>
                      <w:rFonts w:hint="eastAsia" w:ascii="宋体" w:hAnsi="宋体" w:cs="宋体"/>
                      <w:szCs w:val="20"/>
                    </w:rPr>
                    <w:t>202</w:t>
                  </w:r>
                  <w:r>
                    <w:rPr>
                      <w:rFonts w:hint="eastAsia" w:ascii="宋体" w:hAnsi="宋体" w:cs="宋体"/>
                      <w:szCs w:val="20"/>
                      <w:lang w:val="en-US" w:eastAsia="zh-CN"/>
                    </w:rPr>
                    <w:t>1-04-01</w:t>
                  </w:r>
                </w:p>
              </w:tc>
              <w:tc>
                <w:tcPr>
                  <w:tcW w:w="978"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lang w:val="en-US" w:eastAsia="zh-CN"/>
                    </w:rPr>
                    <w:t>综合部</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lang w:val="en-US" w:eastAsia="zh-CN" w:bidi="ar"/>
                    </w:rPr>
                  </w:pPr>
                  <w:r>
                    <w:rPr>
                      <w:rFonts w:hint="default" w:ascii="Arial Narrow" w:hAnsi="Arial Narrow" w:eastAsia="宋体" w:cs="Times New Roman"/>
                      <w:w w:val="90"/>
                      <w:kern w:val="2"/>
                      <w:sz w:val="21"/>
                      <w:szCs w:val="21"/>
                      <w:lang w:val="en-US" w:eastAsia="zh-CN" w:bidi="ar"/>
                    </w:rPr>
                    <w:t>食品安全国家标准食品中农药最大残留限量》（GB 2763-2021）</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t>202</w:t>
                  </w:r>
                  <w:r>
                    <w:rPr>
                      <w:rFonts w:hint="eastAsia" w:ascii="宋体" w:hAnsi="宋体" w:cs="宋体"/>
                      <w:szCs w:val="20"/>
                      <w:lang w:val="en-US" w:eastAsia="zh-CN"/>
                    </w:rPr>
                    <w:t>1-04-01</w:t>
                  </w:r>
                </w:p>
              </w:tc>
              <w:tc>
                <w:tcPr>
                  <w:tcW w:w="978" w:type="dxa"/>
                  <w:vAlign w:val="top"/>
                </w:tcPr>
                <w:p>
                  <w:pPr>
                    <w:keepNext w:val="0"/>
                    <w:keepLines w:val="0"/>
                    <w:suppressLineNumbers w:val="0"/>
                    <w:spacing w:before="0" w:beforeAutospacing="0" w:after="0" w:afterAutospacing="0"/>
                    <w:ind w:left="0" w:right="0"/>
                    <w:rPr>
                      <w:rFonts w:hint="default" w:ascii="宋体" w:hAnsi="宋体" w:cs="宋体"/>
                      <w:szCs w:val="20"/>
                      <w:lang w:val="en-US"/>
                    </w:rPr>
                  </w:pPr>
                  <w:r>
                    <w:rPr>
                      <w:rFonts w:hint="eastAsia" w:ascii="宋体" w:hAnsi="宋体" w:cs="宋体"/>
                      <w:szCs w:val="20"/>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vAlign w:val="top"/>
                </w:tcPr>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lang w:val="en-US" w:eastAsia="zh-CN" w:bidi="ar"/>
                    </w:rPr>
                  </w:pPr>
                  <w:r>
                    <w:rPr>
                      <w:rFonts w:hint="default" w:ascii="Arial Narrow" w:hAnsi="Arial Narrow" w:eastAsia="宋体" w:cs="Times New Roman"/>
                      <w:w w:val="90"/>
                      <w:kern w:val="2"/>
                      <w:sz w:val="21"/>
                      <w:szCs w:val="21"/>
                      <w:lang w:val="en-US" w:eastAsia="zh-CN" w:bidi="ar"/>
                    </w:rPr>
                    <w:t>GB 14934-2016 食品安全国家标准 消毒餐（饮）具</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t>202</w:t>
                  </w:r>
                  <w:r>
                    <w:rPr>
                      <w:rFonts w:hint="eastAsia" w:ascii="宋体" w:hAnsi="宋体" w:cs="宋体"/>
                      <w:szCs w:val="20"/>
                      <w:lang w:val="en-US" w:eastAsia="zh-CN"/>
                    </w:rPr>
                    <w:t>1-04-01</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sym w:font="Wingdings" w:char="00A8"/>
                  </w:r>
                  <w:r>
                    <w:rPr>
                      <w:rFonts w:hint="eastAsia" w:ascii="宋体" w:hAnsi="宋体" w:cs="宋体"/>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t>各部门</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369"/>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369"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113"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395"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烹饪工艺操作记录</w:t>
                  </w:r>
                </w:p>
              </w:tc>
              <w:tc>
                <w:tcPr>
                  <w:tcW w:w="1369"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13"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餐饮管理部</w:t>
                  </w:r>
                </w:p>
              </w:tc>
              <w:tc>
                <w:tcPr>
                  <w:tcW w:w="13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color w:val="000000" w:themeColor="text1"/>
                      <w:szCs w:val="20"/>
                      <w14:textFill>
                        <w14:solidFill>
                          <w14:schemeClr w14:val="tx1"/>
                        </w14:solidFill>
                      </w14:textFill>
                    </w:rPr>
                    <w:t>2</w:t>
                  </w:r>
                  <w:r>
                    <w:rPr>
                      <w:rFonts w:hint="default"/>
                      <w:color w:val="000000" w:themeColor="text1"/>
                      <w:szCs w:val="20"/>
                      <w14:textFill>
                        <w14:solidFill>
                          <w14:schemeClr w14:val="tx1"/>
                        </w14:solidFill>
                      </w14:textFill>
                    </w:rPr>
                    <w:t>0</w:t>
                  </w:r>
                  <w:r>
                    <w:rPr>
                      <w:rFonts w:hint="eastAsia"/>
                      <w:color w:val="000000" w:themeColor="text1"/>
                      <w:szCs w:val="20"/>
                      <w14:textFill>
                        <w14:solidFill>
                          <w14:schemeClr w14:val="tx1"/>
                        </w14:solidFill>
                      </w14:textFill>
                    </w:rPr>
                    <w:t>21-</w:t>
                  </w:r>
                  <w:r>
                    <w:rPr>
                      <w:rFonts w:hint="eastAsia"/>
                      <w:color w:val="000000" w:themeColor="text1"/>
                      <w:szCs w:val="20"/>
                      <w:lang w:val="en-US" w:eastAsia="zh-CN"/>
                      <w14:textFill>
                        <w14:solidFill>
                          <w14:schemeClr w14:val="tx1"/>
                        </w14:solidFill>
                      </w14:textFill>
                    </w:rPr>
                    <w:t>11-01~11-04日</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学校配餐验收记录</w:t>
                  </w:r>
                </w:p>
              </w:tc>
              <w:tc>
                <w:tcPr>
                  <w:tcW w:w="1369"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13" w:type="dxa"/>
                  <w:vAlign w:val="top"/>
                </w:tcPr>
                <w:p>
                  <w:pPr>
                    <w:keepNext w:val="0"/>
                    <w:keepLines w:val="0"/>
                    <w:suppressLineNumbers w:val="0"/>
                    <w:spacing w:before="0" w:beforeAutospacing="0" w:after="0" w:afterAutospacing="0"/>
                    <w:ind w:left="0" w:right="0"/>
                    <w:rPr>
                      <w:rFonts w:hint="default"/>
                      <w:szCs w:val="20"/>
                      <w:highlight w:val="yellow"/>
                    </w:rPr>
                  </w:pPr>
                  <w:r>
                    <w:rPr>
                      <w:rFonts w:hint="eastAsia"/>
                      <w:szCs w:val="20"/>
                      <w:lang w:val="en-US" w:eastAsia="zh-CN"/>
                    </w:rPr>
                    <w:t>餐饮管理部</w:t>
                  </w:r>
                </w:p>
              </w:tc>
              <w:tc>
                <w:tcPr>
                  <w:tcW w:w="13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w:t>
                  </w:r>
                  <w:r>
                    <w:rPr>
                      <w:rFonts w:hint="default"/>
                      <w:szCs w:val="20"/>
                    </w:rPr>
                    <w:t>0</w:t>
                  </w:r>
                  <w:r>
                    <w:rPr>
                      <w:rFonts w:hint="eastAsia"/>
                      <w:szCs w:val="20"/>
                    </w:rPr>
                    <w:t>21-</w:t>
                  </w:r>
                  <w:r>
                    <w:rPr>
                      <w:rFonts w:hint="eastAsia"/>
                      <w:szCs w:val="20"/>
                      <w:lang w:val="en-US" w:eastAsia="zh-CN"/>
                    </w:rPr>
                    <w:t>10-22</w:t>
                  </w: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keepNext w:val="0"/>
                    <w:keepLines w:val="0"/>
                    <w:suppressLineNumbers w:val="0"/>
                    <w:spacing w:before="0" w:beforeAutospacing="0" w:after="0" w:afterAutospacing="0"/>
                    <w:ind w:left="0" w:right="0"/>
                    <w:rPr>
                      <w:rFonts w:hint="default"/>
                      <w:szCs w:val="20"/>
                    </w:rPr>
                  </w:pPr>
                </w:p>
              </w:tc>
              <w:tc>
                <w:tcPr>
                  <w:tcW w:w="1369"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p>
              </w:tc>
              <w:tc>
                <w:tcPr>
                  <w:tcW w:w="1155" w:type="dxa"/>
                </w:tcPr>
                <w:p>
                  <w:pPr>
                    <w:keepNext w:val="0"/>
                    <w:keepLines w:val="0"/>
                    <w:suppressLineNumbers w:val="0"/>
                    <w:spacing w:before="0" w:beforeAutospacing="0" w:after="0" w:afterAutospacing="0"/>
                    <w:ind w:left="0" w:right="0"/>
                    <w:rPr>
                      <w:rFonts w:hint="default"/>
                      <w:szCs w:val="20"/>
                    </w:rPr>
                  </w:pPr>
                </w:p>
              </w:tc>
              <w:tc>
                <w:tcPr>
                  <w:tcW w:w="1113" w:type="dxa"/>
                </w:tcPr>
                <w:p>
                  <w:pPr>
                    <w:keepNext w:val="0"/>
                    <w:keepLines w:val="0"/>
                    <w:suppressLineNumbers w:val="0"/>
                    <w:spacing w:before="0" w:beforeAutospacing="0" w:after="0" w:afterAutospacing="0"/>
                    <w:ind w:left="0" w:right="0"/>
                    <w:rPr>
                      <w:rFonts w:hint="default"/>
                      <w:szCs w:val="20"/>
                    </w:rPr>
                  </w:pPr>
                </w:p>
              </w:tc>
              <w:tc>
                <w:tcPr>
                  <w:tcW w:w="1395"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7"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6" w:hRule="atLeast"/>
        </w:trPr>
        <w:tc>
          <w:tcPr>
            <w:tcW w:w="2122" w:type="dxa"/>
            <w:gridSpan w:val="2"/>
            <w:vMerge w:val="restart"/>
          </w:tcPr>
          <w:p>
            <w:r>
              <w:t>分析与评价</w:t>
            </w:r>
          </w:p>
        </w:tc>
        <w:tc>
          <w:tcPr>
            <w:tcW w:w="996" w:type="dxa"/>
            <w:vMerge w:val="restart"/>
          </w:tcPr>
          <w:p>
            <w:r>
              <w:t>F9.1.2</w:t>
            </w:r>
          </w:p>
        </w:tc>
        <w:tc>
          <w:tcPr>
            <w:tcW w:w="745" w:type="dxa"/>
            <w:gridSpan w:val="2"/>
          </w:tcPr>
          <w:p>
            <w:r>
              <w:t>文件名称</w:t>
            </w:r>
          </w:p>
        </w:tc>
        <w:tc>
          <w:tcPr>
            <w:tcW w:w="9259" w:type="dxa"/>
            <w:gridSpan w:val="2"/>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587"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90" w:hRule="atLeast"/>
        </w:trPr>
        <w:tc>
          <w:tcPr>
            <w:tcW w:w="2122" w:type="dxa"/>
            <w:gridSpan w:val="2"/>
            <w:vMerge w:val="continue"/>
          </w:tcPr>
          <w:p/>
        </w:tc>
        <w:tc>
          <w:tcPr>
            <w:tcW w:w="996" w:type="dxa"/>
            <w:vMerge w:val="continue"/>
          </w:tcPr>
          <w:p/>
        </w:tc>
        <w:tc>
          <w:tcPr>
            <w:tcW w:w="745" w:type="dxa"/>
            <w:gridSpan w:val="2"/>
          </w:tcPr>
          <w:p>
            <w:r>
              <w:t>运行证据</w:t>
            </w:r>
          </w:p>
        </w:tc>
        <w:tc>
          <w:tcPr>
            <w:tcW w:w="9259" w:type="dxa"/>
            <w:gridSpan w:val="2"/>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1" w:hRule="atLeast"/>
        </w:trPr>
        <w:tc>
          <w:tcPr>
            <w:tcW w:w="2108" w:type="dxa"/>
            <w:gridSpan w:val="2"/>
            <w:vMerge w:val="restart"/>
            <w:noWrap w:val="0"/>
            <w:vAlign w:val="top"/>
          </w:tcPr>
          <w:p>
            <w:pPr>
              <w:keepNext w:val="0"/>
              <w:keepLines w:val="0"/>
              <w:suppressLineNumbers w:val="0"/>
              <w:spacing w:before="0" w:beforeAutospacing="0" w:after="0" w:afterAutospacing="0"/>
              <w:ind w:left="0" w:right="0"/>
              <w:rPr>
                <w:rFonts w:hint="eastAsia"/>
                <w:szCs w:val="20"/>
              </w:rPr>
            </w:pPr>
            <w:r>
              <w:rPr>
                <w:rFonts w:hint="eastAsia"/>
                <w:szCs w:val="20"/>
              </w:rPr>
              <w:t>不符合与纠正措施</w:t>
            </w:r>
          </w:p>
        </w:tc>
        <w:tc>
          <w:tcPr>
            <w:tcW w:w="1017" w:type="dxa"/>
            <w:gridSpan w:val="3"/>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F10.1</w:t>
            </w:r>
          </w:p>
        </w:tc>
        <w:tc>
          <w:tcPr>
            <w:tcW w:w="745" w:type="dxa"/>
            <w:gridSpan w:val="2"/>
            <w:noWrap w:val="0"/>
            <w:vAlign w:val="top"/>
          </w:tcPr>
          <w:p>
            <w:pPr>
              <w:keepNext w:val="0"/>
              <w:keepLines w:val="0"/>
              <w:suppressLineNumbers w:val="0"/>
              <w:spacing w:before="0" w:beforeAutospacing="0" w:after="0" w:afterAutospacing="0"/>
              <w:ind w:left="0" w:right="0"/>
              <w:rPr>
                <w:rFonts w:hint="eastAsia"/>
                <w:szCs w:val="20"/>
              </w:rPr>
            </w:pPr>
            <w:r>
              <w:rPr>
                <w:rFonts w:hint="eastAsia"/>
                <w:szCs w:val="20"/>
              </w:rPr>
              <w:t>文件名称</w:t>
            </w:r>
          </w:p>
        </w:tc>
        <w:tc>
          <w:tcPr>
            <w:tcW w:w="9257" w:type="dxa"/>
            <w:noWrap w:val="0"/>
            <w:vAlign w:val="top"/>
          </w:tcPr>
          <w:p>
            <w:pPr>
              <w:keepNext w:val="0"/>
              <w:keepLines w:val="0"/>
              <w:suppressLineNumbers w:val="0"/>
              <w:spacing w:before="0" w:beforeAutospacing="0" w:after="0" w:afterAutospacing="0"/>
              <w:ind w:left="0" w:right="0"/>
              <w:rPr>
                <w:rFonts w:hint="eastAsia"/>
                <w:szCs w:val="20"/>
              </w:rPr>
            </w:pPr>
            <w:r>
              <w:rPr>
                <w:rFonts w:hint="default"/>
                <w:szCs w:val="20"/>
              </w:rPr>
              <w:sym w:font="Wingdings" w:char="00FE"/>
            </w:r>
            <w:r>
              <w:rPr>
                <w:rFonts w:hint="eastAsia"/>
                <w:szCs w:val="22"/>
              </w:rPr>
              <w:t>《不合格控制程序》</w:t>
            </w:r>
          </w:p>
        </w:tc>
        <w:tc>
          <w:tcPr>
            <w:tcW w:w="1587" w:type="dxa"/>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2108" w:type="dxa"/>
            <w:gridSpan w:val="2"/>
            <w:vMerge w:val="continue"/>
            <w:noWrap w:val="0"/>
            <w:vAlign w:val="top"/>
          </w:tcPr>
          <w:p>
            <w:pPr>
              <w:keepNext w:val="0"/>
              <w:keepLines w:val="0"/>
              <w:suppressLineNumbers w:val="0"/>
              <w:spacing w:before="0" w:beforeAutospacing="0" w:after="0" w:afterAutospacing="0"/>
              <w:ind w:left="0" w:right="0"/>
              <w:rPr>
                <w:rFonts w:hint="eastAsia"/>
                <w:szCs w:val="20"/>
              </w:rPr>
            </w:pPr>
          </w:p>
        </w:tc>
        <w:tc>
          <w:tcPr>
            <w:tcW w:w="1017" w:type="dxa"/>
            <w:gridSpan w:val="3"/>
            <w:vMerge w:val="continue"/>
            <w:noWrap w:val="0"/>
            <w:vAlign w:val="top"/>
          </w:tcPr>
          <w:p>
            <w:pPr>
              <w:keepNext w:val="0"/>
              <w:keepLines w:val="0"/>
              <w:suppressLineNumbers w:val="0"/>
              <w:spacing w:before="0" w:beforeAutospacing="0" w:after="0" w:afterAutospacing="0"/>
              <w:ind w:left="0" w:right="0"/>
              <w:rPr>
                <w:rFonts w:hint="eastAsia"/>
                <w:szCs w:val="20"/>
              </w:rPr>
            </w:pPr>
          </w:p>
        </w:tc>
        <w:tc>
          <w:tcPr>
            <w:tcW w:w="745" w:type="dxa"/>
            <w:gridSpan w:val="2"/>
            <w:noWrap w:val="0"/>
            <w:vAlign w:val="top"/>
          </w:tcPr>
          <w:p>
            <w:pPr>
              <w:keepNext w:val="0"/>
              <w:keepLines w:val="0"/>
              <w:suppressLineNumbers w:val="0"/>
              <w:spacing w:before="0" w:beforeAutospacing="0" w:after="0" w:afterAutospacing="0"/>
              <w:ind w:left="0" w:right="0"/>
              <w:rPr>
                <w:rFonts w:hint="eastAsia"/>
                <w:szCs w:val="20"/>
              </w:rPr>
            </w:pPr>
            <w:r>
              <w:rPr>
                <w:rFonts w:hint="eastAsia"/>
                <w:szCs w:val="20"/>
              </w:rPr>
              <w:t>运行证据</w:t>
            </w:r>
          </w:p>
        </w:tc>
        <w:tc>
          <w:tcPr>
            <w:tcW w:w="9257"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不符合的来源：</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 相关方投诉   </w:t>
            </w:r>
            <w:r>
              <w:rPr>
                <w:rFonts w:hint="eastAsia"/>
                <w:szCs w:val="20"/>
              </w:rPr>
              <w:sym w:font="Wingdings" w:char="00A8"/>
            </w:r>
            <w:r>
              <w:rPr>
                <w:rFonts w:hint="eastAsia"/>
                <w:szCs w:val="20"/>
              </w:rPr>
              <w:t xml:space="preserve">产品检查中出现的问题   </w:t>
            </w:r>
            <w:r>
              <w:rPr>
                <w:rFonts w:hint="eastAsia"/>
                <w:szCs w:val="20"/>
              </w:rPr>
              <w:sym w:font="Wingdings" w:char="00A8"/>
            </w:r>
            <w:r>
              <w:rPr>
                <w:rFonts w:hint="eastAsia"/>
                <w:szCs w:val="20"/>
              </w:rPr>
              <w:t xml:space="preserve">工作运行中的问题  </w:t>
            </w:r>
            <w:r>
              <w:rPr>
                <w:rFonts w:hint="eastAsia"/>
                <w:szCs w:val="20"/>
              </w:rPr>
              <w:sym w:font="Wingdings" w:char="00FE"/>
            </w:r>
            <w:r>
              <w:rPr>
                <w:rFonts w:hint="eastAsia"/>
                <w:szCs w:val="20"/>
                <w:lang w:val="en-US" w:eastAsia="zh-CN"/>
              </w:rPr>
              <w:t>其他——体系建立以来未发生</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抽查采取纠正措施相关记录名称：</w:t>
            </w:r>
            <w:r>
              <w:rPr>
                <w:rFonts w:hint="eastAsia"/>
                <w:szCs w:val="20"/>
                <w:u w:val="single"/>
              </w:rPr>
              <w:t xml:space="preserve"> </w:t>
            </w:r>
            <w:r>
              <w:rPr>
                <w:rFonts w:hint="default"/>
                <w:szCs w:val="20"/>
                <w:u w:val="single"/>
              </w:rPr>
              <w:t xml:space="preserve">   </w:t>
            </w:r>
            <w:r>
              <w:rPr>
                <w:rFonts w:hint="eastAsia"/>
                <w:szCs w:val="20"/>
                <w:u w:val="single"/>
                <w:lang w:eastAsia="zh-CN"/>
              </w:rPr>
              <w:t>《——》</w:t>
            </w:r>
            <w:r>
              <w:rPr>
                <w:rFonts w:hint="default"/>
                <w:szCs w:val="20"/>
                <w:u w:val="single"/>
              </w:rPr>
              <w:t xml:space="preserve">    </w:t>
            </w:r>
            <w:r>
              <w:rPr>
                <w:rFonts w:hint="eastAsia"/>
                <w:szCs w:val="20"/>
                <w:u w:val="single"/>
              </w:rPr>
              <w:t xml:space="preserve">  </w:t>
            </w:r>
            <w:r>
              <w:rPr>
                <w:rFonts w:hint="default"/>
                <w:szCs w:val="20"/>
                <w:u w:val="single"/>
              </w:rPr>
              <w:t xml:space="preserve"> </w:t>
            </w:r>
            <w:r>
              <w:rPr>
                <w:rFonts w:hint="eastAsia"/>
                <w:szCs w:val="20"/>
                <w:u w:val="single"/>
              </w:rPr>
              <w:t xml:space="preserve"> </w:t>
            </w:r>
          </w:p>
          <w:tbl>
            <w:tblPr>
              <w:tblStyle w:val="9"/>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6"/>
              <w:gridCol w:w="1118"/>
              <w:gridCol w:w="2126"/>
              <w:gridCol w:w="198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日期</w:t>
                  </w:r>
                </w:p>
              </w:tc>
              <w:tc>
                <w:tcPr>
                  <w:tcW w:w="1766"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不符合描述</w:t>
                  </w:r>
                </w:p>
              </w:tc>
              <w:tc>
                <w:tcPr>
                  <w:tcW w:w="1118"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不符合纠正</w:t>
                  </w:r>
                </w:p>
              </w:tc>
              <w:tc>
                <w:tcPr>
                  <w:tcW w:w="2126"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原因分析</w:t>
                  </w:r>
                </w:p>
              </w:tc>
              <w:tc>
                <w:tcPr>
                  <w:tcW w:w="1985"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纠正措施</w:t>
                  </w:r>
                </w:p>
              </w:tc>
              <w:tc>
                <w:tcPr>
                  <w:tcW w:w="1251"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766"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118"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2126"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985"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251" w:type="dxa"/>
                  <w:noWrap w:val="0"/>
                  <w:vAlign w:val="top"/>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有效</w:t>
                  </w:r>
                </w:p>
              </w:tc>
            </w:tr>
          </w:tbl>
          <w:p>
            <w:pPr>
              <w:keepNext w:val="0"/>
              <w:keepLines w:val="0"/>
              <w:suppressLineNumbers w:val="0"/>
              <w:spacing w:before="0" w:beforeAutospacing="0" w:after="0" w:afterAutospacing="0"/>
              <w:ind w:left="0" w:right="0"/>
              <w:rPr>
                <w:rFonts w:hint="eastAsia"/>
                <w:szCs w:val="20"/>
              </w:rPr>
            </w:pPr>
          </w:p>
        </w:tc>
        <w:tc>
          <w:tcPr>
            <w:tcW w:w="1587" w:type="dxa"/>
            <w:vMerge w:val="continue"/>
            <w:noWrap w:val="0"/>
            <w:vAlign w:val="top"/>
          </w:tcPr>
          <w:p>
            <w:pPr>
              <w:keepNext w:val="0"/>
              <w:keepLines w:val="0"/>
              <w:suppressLineNumbers w:val="0"/>
              <w:spacing w:before="0" w:beforeAutospacing="0" w:after="0" w:afterAutospacing="0"/>
              <w:ind w:left="0" w:right="0"/>
              <w:rPr>
                <w:rFonts w:hint="default"/>
                <w:szCs w:val="20"/>
              </w:rPr>
            </w:pPr>
          </w:p>
        </w:tc>
      </w:tr>
    </w:tbl>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Felix Titling">
    <w:panose1 w:val="04060505060202020A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8DE"/>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6D1B2A"/>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4">
    <w:name w:val="Body Text Indent"/>
    <w:basedOn w:val="1"/>
    <w:qFormat/>
    <w:uiPriority w:val="0"/>
    <w:pPr>
      <w:widowControl/>
      <w:ind w:left="-566" w:leftChars="-283" w:firstLine="560" w:firstLineChars="200"/>
      <w:jc w:val="left"/>
    </w:pPr>
    <w:rPr>
      <w:kern w:val="0"/>
      <w:sz w:val="28"/>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paragraph" w:customStyle="1" w:styleId="17">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562</Words>
  <Characters>3206</Characters>
  <Lines>26</Lines>
  <Paragraphs>7</Paragraphs>
  <TotalTime>1</TotalTime>
  <ScaleCrop>false</ScaleCrop>
  <LinksUpToDate>false</LinksUpToDate>
  <CharactersWithSpaces>3761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2021-11-04T07:09:37Z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2CB41684351745AEBAA54E9F450B444B</vt:lpwstr>
  </property>
</Properties>
</file>