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bookmarkStart w:id="1" w:name="_GoBack"/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-892810</wp:posOffset>
            </wp:positionV>
            <wp:extent cx="7258685" cy="10263505"/>
            <wp:effectExtent l="0" t="0" r="5715" b="10795"/>
            <wp:wrapNone/>
            <wp:docPr id="2" name="图片 2" descr="测量过程控制检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测量过程控制检查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1026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0262-2020-2021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阀体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表面硬度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品质部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（35--43)HRC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导出计量要求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最大允许误差 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2HRC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  <w:vAlign w:val="top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8HRC</w:t>
            </w:r>
          </w:p>
        </w:tc>
        <w:tc>
          <w:tcPr>
            <w:tcW w:w="2126" w:type="dxa"/>
            <w:gridSpan w:val="3"/>
            <w:vMerge w:val="continue"/>
            <w:vAlign w:val="top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  <w:vAlign w:val="top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eastAsia="zh-CN"/>
              </w:rPr>
              <w:t>——</w:t>
            </w:r>
          </w:p>
        </w:tc>
        <w:tc>
          <w:tcPr>
            <w:tcW w:w="2126" w:type="dxa"/>
            <w:gridSpan w:val="3"/>
            <w:vMerge w:val="continue"/>
            <w:vAlign w:val="top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eastAsia="zh-C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  <w:vAlign w:val="center"/>
          </w:tcPr>
          <w:p>
            <w:pPr>
              <w:ind w:firstLine="420" w:firstLineChars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洛氏硬度计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/>
                <w:sz w:val="20"/>
                <w:szCs w:val="20"/>
              </w:rPr>
              <w:t>～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90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  <w:lang w:eastAsia="zh-CN"/>
              </w:rPr>
              <w:t>HR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C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2"/>
                <w:lang w:val="en-US" w:eastAsia="zh-CN" w:bidi="ar-SA"/>
              </w:rPr>
              <w:t>——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±1.5HRC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eastAsia="zh-CN"/>
              </w:rPr>
              <w:t>——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黑体" w:eastAsia="黑体"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XFL-002</w:t>
            </w:r>
            <w:r>
              <w:rPr>
                <w:rFonts w:hint="eastAsia"/>
              </w:rPr>
              <w:t>阀体表面硬度检测测量过程控制规范</w:t>
            </w:r>
          </w:p>
          <w:p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GB/T 230.1  金属表面洛氏硬度试验方法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常鹏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《阀体表面硬度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检测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测量过程不确定度评定报告》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《阀体表面硬度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检测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测量过程有效性确认记录》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《阀体表面硬度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检测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测量过程监视记录》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《阀体表面硬度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检测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测量过程控制图》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jc w:val="left"/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1、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《阀体表面硬度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检测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测量过程控制规范》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明确了该测量过程需控制的测量设备、测量方法、测量环境条件、测量人员能力、测量过程监视方法和监视频次，满足该测量过程要求。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2. 查该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</w:rPr>
              <w:t>测量设备、 测量方法、环境条件、人员操作技能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等均</w:t>
            </w:r>
            <w:r>
              <w:rPr>
                <w:rFonts w:ascii="Times New Roman" w:hAnsi="Times New Roman" w:eastAsia="宋体" w:cs="Times New Roman"/>
                <w:szCs w:val="21"/>
              </w:rPr>
              <w:t>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3. 查该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．查该</w:t>
            </w:r>
            <w:r>
              <w:rPr>
                <w:rFonts w:ascii="Times New Roman" w:hAnsi="Times New Roman" w:cs="Times New Roman"/>
              </w:rPr>
              <w:t>测量过程有效性确认方法正确，满足</w:t>
            </w:r>
            <w:r>
              <w:rPr>
                <w:rFonts w:hint="eastAsia" w:ascii="Times New Roman" w:hAnsi="Times New Roman" w:cs="Times New Roman"/>
              </w:rPr>
              <w:t>测量过程控制</w:t>
            </w:r>
            <w:r>
              <w:rPr>
                <w:rFonts w:ascii="Times New Roman" w:hAnsi="Times New Roman" w:cs="Times New Roman"/>
              </w:rPr>
              <w:t>要求</w:t>
            </w:r>
            <w:r>
              <w:rPr>
                <w:rFonts w:hint="eastAsia" w:ascii="Times New Roman" w:hAnsi="Times New Roman" w:cs="Times New Roma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hint="eastAsia" w:ascii="Times New Roman" w:hAnsi="Times New Roman" w:cs="Times New Roman"/>
                <w:szCs w:val="21"/>
              </w:rPr>
              <w:t>查该</w:t>
            </w:r>
            <w:r>
              <w:rPr>
                <w:rFonts w:ascii="Times New Roman" w:hAnsi="Times New Roman" w:cs="Times New Roman"/>
                <w:szCs w:val="21"/>
              </w:rPr>
              <w:t>测量过程监视</w:t>
            </w:r>
            <w:r>
              <w:rPr>
                <w:rFonts w:hint="eastAsia" w:ascii="Times New Roman" w:hAnsi="Times New Roman" w:cs="Times New Roman"/>
                <w:szCs w:val="21"/>
              </w:rPr>
              <w:t>记录，</w:t>
            </w:r>
            <w:r>
              <w:rPr>
                <w:rFonts w:ascii="Times New Roman" w:hAnsi="Times New Roman" w:cs="Times New Roman"/>
                <w:szCs w:val="21"/>
              </w:rPr>
              <w:t>在控制限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☑</w:t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/>
          <w:sz w:val="20"/>
          <w:szCs w:val="20"/>
          <w:lang w:val="en-US" w:eastAsia="zh-CN"/>
        </w:rPr>
        <w:t>2021 年11月 3 日</w:t>
      </w:r>
      <w:r>
        <w:rPr>
          <w:rFonts w:hint="eastAsia" w:ascii="Times New Roman" w:hAnsi="Times New Roman" w:eastAsia="宋体" w:cs="Times New Roman"/>
          <w:szCs w:val="21"/>
        </w:rPr>
        <w:t xml:space="preserve">           审核员：       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1312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2329D4"/>
    <w:rsid w:val="2F506DC6"/>
    <w:rsid w:val="360368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480</Characters>
  <Lines>4</Lines>
  <Paragraphs>1</Paragraphs>
  <TotalTime>1</TotalTime>
  <ScaleCrop>false</ScaleCrop>
  <LinksUpToDate>false</LinksUpToDate>
  <CharactersWithSpaces>563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LIL</cp:lastModifiedBy>
  <cp:lastPrinted>2017-03-07T01:14:00Z</cp:lastPrinted>
  <dcterms:modified xsi:type="dcterms:W3CDTF">2021-11-04T15:15:39Z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D18D86807D024CE3AAF15F28DE9141FA</vt:lpwstr>
  </property>
</Properties>
</file>