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五矿盐湖有限公司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许显林、王帅、刘文涛、谢富兴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周涛、</w:t>
            </w:r>
            <w:r>
              <w:rPr>
                <w:rFonts w:hint="eastAsia"/>
                <w:color w:val="000000"/>
                <w:sz w:val="24"/>
                <w:szCs w:val="24"/>
              </w:rPr>
              <w:t>李丽英，强兴，伍光华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审核时间：</w:t>
            </w:r>
            <w:bookmarkStart w:id="2" w:name="审核日期"/>
            <w:r>
              <w:rPr>
                <w:color w:val="000000"/>
              </w:rPr>
              <w:t>2022年05月29日 上午至2022年05月30日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  <w:lang w:val="en-US" w:eastAsia="zh-CN"/>
              </w:rPr>
              <w:t>91632800698518572T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</w:t>
            </w:r>
            <w:r>
              <w:rPr>
                <w:rFonts w:hint="eastAsia"/>
                <w:lang w:val="en-US" w:eastAsia="zh-CN"/>
              </w:rPr>
              <w:t>至：2039年9月17日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single"/>
                <w:lang w:val="en-US" w:eastAsia="zh-CN"/>
              </w:rPr>
              <w:t>锂矿、硼矿、钾矿的地下开采；碳酸锂、氯化锂、硼砂、钾肥（氯化钾、硫酸钾、硫酸钾镁肥）、纯碱、光卤石、低钠光卤石、卤水、镁产品（氢氧化镁、氯化镁、碳酸镁）的研究开发、生产及销售；废旧物资的销售；硼酸的研究开发；氢氧化锂（开票经营无储存）；货物或技术进出口。；</w:t>
            </w:r>
          </w:p>
          <w:p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认证申请范围</w:t>
            </w:r>
            <w:bookmarkStart w:id="3" w:name="审核范围"/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Q：碳酸锂、氯化钾的生产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E：碳酸锂、氯化钾的生产所涉及场所的相关环境管理活动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O：碳酸锂、氯化钾的生产所涉及场所的相关职业健康安全管理活动</w:t>
            </w:r>
          </w:p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EnMS：碳酸锂、氯化钾的生产所涉及的相关能源管理活动</w:t>
            </w:r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安全生产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lang w:val="en-US" w:eastAsia="zh-CN"/>
              </w:rPr>
              <w:t>（青）FM安许证字【2019】023号；有效期至：2022.12.10日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冷湖行委一里坪盐湖锂矿安全开采（地下开采、1万吨/年、由2690.3米至2632.2米标高）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青海省茫崖行委花土沟镇一里坪地区（国道315K1004里程碑南50米）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青海省茫崖行委花土沟镇一里坪地区（国道315K1004里程碑南50米）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drawing>
                <wp:inline distT="0" distB="0" distL="114300" distR="114300">
                  <wp:extent cx="6040755" cy="2446020"/>
                  <wp:effectExtent l="0" t="0" r="444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755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color w:val="000000"/>
              </w:rPr>
            </w:pPr>
            <w:r>
              <w:rPr>
                <w:rFonts w:ascii="楷体_GB2312" w:eastAsia="楷体_GB2312"/>
                <w:sz w:val="28"/>
              </w:rPr>
              <w:drawing>
                <wp:inline distT="0" distB="0" distL="114300" distR="114300">
                  <wp:extent cx="6065520" cy="2374900"/>
                  <wp:effectExtent l="0" t="0" r="5080" b="0"/>
                  <wp:docPr id="3" name="图片 2" descr="碳酸锂工艺流程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碳酸锂工艺流程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0" cy="23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600</w:t>
            </w:r>
            <w:r>
              <w:rPr>
                <w:rFonts w:hint="eastAsia"/>
                <w:color w:val="000000"/>
                <w:szCs w:val="21"/>
              </w:rPr>
              <w:t>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68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531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MS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color w:val="FF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科技领先、服务规范、持续改进、顾客满意；遵守法规、控制污染、保护环境、节能减排；安全第一、预防为主、以人为本、健康安全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>节能降耗、创新改造、能耗限额、持续改进。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bookmarkStart w:id="4" w:name="_GoBack"/>
                  <w:r>
                    <w:rPr>
                      <w:rFonts w:hint="eastAsia"/>
                      <w:color w:val="auto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auto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设计开发项目一次成功率达到100%；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default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服务项目按要求完成率达到100%；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生产产品一次交验合格率达到100%；</w:t>
                  </w:r>
                  <w:r>
                    <w:rPr>
                      <w:color w:val="auto"/>
                      <w:szCs w:val="21"/>
                    </w:rPr>
                    <w:t xml:space="preserve"> 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顾客满意率≥95％；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严格遵守各项法律法规，杜绝违规事件出现；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生产和服务过程各项环境污染达标排放；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tabs>
                      <w:tab w:val="right" w:pos="3470"/>
                    </w:tabs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单位产量能源消耗每年降低1%；</w:t>
                  </w:r>
                  <w:r>
                    <w:rPr>
                      <w:color w:val="auto"/>
                      <w:szCs w:val="21"/>
                    </w:rPr>
                    <w:tab/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1</w:t>
                  </w:r>
                  <w:r>
                    <w:rPr>
                      <w:rFonts w:hint="eastAsia"/>
                      <w:color w:val="auto"/>
                      <w:szCs w:val="21"/>
                      <w:lang w:eastAsia="zh-CN"/>
                    </w:rPr>
                    <w:t>.</w:t>
                  </w:r>
                  <w:r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color w:val="auto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杜绝火灾，死亡和重伤事故；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每年发生轻伤事故不超过十起；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adjustRightInd w:val="0"/>
                    <w:snapToGrid w:val="0"/>
                    <w:spacing w:line="276" w:lineRule="auto"/>
                    <w:rPr>
                      <w:color w:val="auto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杜绝职业病的发生。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每季度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Times New Roman"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依实际发生情况判定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无</w:t>
                  </w:r>
                </w:p>
              </w:tc>
            </w:tr>
            <w:bookmarkEnd w:id="4"/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>E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n</w:t>
            </w:r>
            <w:r>
              <w:rPr>
                <w:color w:val="000000"/>
                <w:spacing w:val="-2"/>
                <w:szCs w:val="21"/>
              </w:rPr>
              <w:t>MS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32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份；</w:t>
            </w:r>
            <w:r>
              <w:rPr>
                <w:rFonts w:hint="eastAsia"/>
                <w:color w:val="000000"/>
                <w:szCs w:val="18"/>
              </w:rPr>
              <w:t>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val="en-US" w:eastAsia="zh-CN"/>
              </w:rPr>
              <w:t>；107份</w:t>
            </w:r>
            <w:r>
              <w:rPr>
                <w:rFonts w:hint="eastAsia"/>
                <w:color w:val="000000"/>
                <w:szCs w:val="18"/>
              </w:rPr>
              <w:t>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于2021年10月8日～9日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于2021年10月15日</w:t>
            </w:r>
            <w:r>
              <w:rPr>
                <w:rFonts w:hint="eastAsia"/>
                <w:color w:val="000000"/>
                <w:szCs w:val="18"/>
              </w:rPr>
              <w:t>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确认生产/服务流程</w:t>
            </w:r>
          </w:p>
          <w:p>
            <w:pPr>
              <w:rPr>
                <w:color w:val="0000FF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FF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</w:t>
            </w:r>
            <w:r>
              <w:rPr>
                <w:rFonts w:hint="eastAsia"/>
                <w:color w:val="000000"/>
                <w:lang w:val="en-US" w:eastAsia="zh-CN"/>
              </w:rPr>
              <w:t>生产流程一致；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default"/>
                <w:color w:val="00000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碳酸锂产品生产：</w:t>
            </w:r>
            <w:r>
              <w:rPr>
                <w:rFonts w:hint="eastAsia"/>
                <w:color w:val="000000"/>
                <w:szCs w:val="22"/>
              </w:rPr>
              <w:t>碳酸钠和富锂卤水溶液化学反应过程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highlight w:val="none"/>
              </w:rPr>
              <w:t>相关控制参数名称：</w:t>
            </w:r>
            <w:r>
              <w:rPr>
                <w:rFonts w:hint="default"/>
                <w:color w:val="000000"/>
                <w:szCs w:val="22"/>
              </w:rPr>
              <w:t>碱液过量系数：1.25-1.30；碳酸锂生成反应釜温度：85℃；碳酸锂生成釜蒸汽压力：0.6MPa；反应时间：45分钟；</w:t>
            </w:r>
            <w:r>
              <w:rPr>
                <w:rFonts w:hint="default"/>
                <w:color w:val="000000"/>
                <w:szCs w:val="22"/>
                <w:lang w:val="en-US" w:eastAsia="zh-CN"/>
              </w:rPr>
              <w:t>纯碱加料速度：≈7.2m3/h(25分钟加完)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default"/>
                <w:color w:val="00000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2"/>
                <w:lang w:val="en-US" w:eastAsia="zh-CN"/>
              </w:rPr>
              <w:t>沉锂工序控制的参数：</w:t>
            </w:r>
            <w:r>
              <w:rPr>
                <w:rFonts w:hint="default"/>
                <w:color w:val="000000"/>
                <w:szCs w:val="22"/>
                <w:lang w:val="en-US" w:eastAsia="zh-CN"/>
              </w:rPr>
              <w:t>碱液过量系数：1.25-1.30；碳酸锂生成反应釜温度：85℃；碳酸锂生成釜蒸汽压力：0.6MPa；反应时间：45分钟；纯碱加料速度：≈7.2m3/h(25分钟加完)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氯化钾产品生产无关键过程（工序）。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szCs w:val="22"/>
              </w:rPr>
              <w:t>碳酸钠和富锂卤水溶液化学反应过程</w:t>
            </w:r>
            <w:r>
              <w:rPr>
                <w:rFonts w:hint="eastAsia"/>
                <w:color w:val="000000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提供《</w:t>
            </w:r>
            <w:r>
              <w:rPr>
                <w:rFonts w:hint="eastAsia"/>
                <w:color w:val="000000"/>
                <w:szCs w:val="22"/>
              </w:rPr>
              <w:t>特殊（关键）过程确认记录表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》2022.3.28对本过程进行再确认，确认结论：</w:t>
            </w:r>
            <w:r>
              <w:rPr>
                <w:rFonts w:hint="eastAsia"/>
                <w:color w:val="000000"/>
                <w:szCs w:val="22"/>
              </w:rPr>
              <w:t>特殊过程确认合格，能够投入运作</w:t>
            </w:r>
            <w:r>
              <w:rPr>
                <w:rFonts w:hint="eastAsia"/>
                <w:color w:val="000000"/>
                <w:szCs w:val="22"/>
                <w:lang w:eastAsia="zh-CN"/>
              </w:rPr>
              <w:t>。</w:t>
            </w:r>
          </w:p>
          <w:p>
            <w:pPr>
              <w:rPr>
                <w:color w:val="0000FF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2"/>
                <w:lang w:val="en-US" w:eastAsia="zh-CN"/>
              </w:rPr>
              <w:t>☑满足要求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2"/>
                <w:lang w:val="en-US" w:eastAsia="zh-CN"/>
              </w:rPr>
              <w:t>□不满足要求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18"/>
                <w:highlight w:val="none"/>
              </w:rPr>
              <w:t>需要</w:t>
            </w:r>
            <w:r>
              <w:rPr>
                <w:rFonts w:hint="eastAsia"/>
                <w:color w:val="000000"/>
                <w:highlight w:val="none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val="en-US" w:eastAsia="zh-CN"/>
              </w:rPr>
              <w:t>谱尼测试集团上海有限分公司；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lang w:val="en-US" w:eastAsia="zh-CN"/>
              </w:rPr>
              <w:t>NO:BPCP72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Ⅱ</w:t>
            </w:r>
            <w:r>
              <w:rPr>
                <w:rFonts w:hint="eastAsia"/>
                <w:color w:val="000000"/>
                <w:lang w:val="en-US" w:eastAsia="zh-CN"/>
              </w:rPr>
              <w:t>816417D1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lang w:val="en-US" w:eastAsia="zh-CN"/>
              </w:rPr>
              <w:t>2021.12.20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EN 14582：2016 的方法,用离子色谱仪测定氯的含量</w:t>
            </w:r>
          </w:p>
          <w:p>
            <w:pPr>
              <w:ind w:firstLine="1260" w:firstLineChars="6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(2) EPA6010D-2018 的方法,用电感耦合等离子体发射光谱仪测定钙（Ca），镁（Mg），钠（Na），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钾（K），铝（Al），砷（As），铁（Fe），铜（Cu），硅（Si），硼（B），铅（Pb），锌（Zn），</w:t>
            </w: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镍（Ni），锰（Mn），镉（Cd）的含量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lang w:val="en-US" w:eastAsia="zh-CN"/>
              </w:rPr>
              <w:t>海西州</w:t>
            </w:r>
            <w:r>
              <w:rPr>
                <w:rFonts w:hint="eastAsia"/>
                <w:color w:val="000000"/>
              </w:rPr>
              <w:t>市场监督管理局</w:t>
            </w:r>
            <w:r>
              <w:rPr>
                <w:rFonts w:hint="eastAsia"/>
                <w:color w:val="000000"/>
                <w:lang w:val="en-US" w:eastAsia="zh-CN"/>
              </w:rPr>
              <w:t>产品抽查检验报告；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lang w:val="en-US" w:eastAsia="zh-CN"/>
              </w:rPr>
              <w:t>TXZJ/HG20210412280;抽样时间2021年4月12日，收样</w:t>
            </w:r>
            <w:r>
              <w:rPr>
                <w:rFonts w:hint="eastAsia"/>
                <w:color w:val="000000"/>
              </w:rPr>
              <w:t>日期：</w:t>
            </w:r>
            <w:r>
              <w:rPr>
                <w:rFonts w:hint="eastAsia"/>
                <w:color w:val="000000"/>
                <w:lang w:val="en-US" w:eastAsia="zh-CN"/>
              </w:rPr>
              <w:t>2021年4月19日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lang w:val="en-US" w:eastAsia="zh-CN"/>
              </w:rPr>
              <w:t>GB/T6549-2011氯化钾产品标准；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进行了顾客满意度调查。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生产过程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生产流程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生产设备：预处理设备设施、沉锂设备、离心机、干燥机、包装机等。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原子吸收光谱、容量分析仪器等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  <w:r>
              <w:rPr>
                <w:rFonts w:hint="eastAsia"/>
                <w:color w:val="000000"/>
                <w:lang w:val="en-US" w:eastAsia="zh-CN"/>
              </w:rPr>
              <w:t>抽查个别设备标识，符合要求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highlight w:val="none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场内机动车辆（叉车）；□起重机械；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压力容器；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压力管道；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粉尘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碳酸锂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>1.0451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万吨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氯化钾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>27.1852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万吨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碳酸锂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万吨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氯化钾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30万吨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；碳酸锂生产略超产能，氯化钾未超产能；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氯化钾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碳酸锂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lang w:val="en-US" w:eastAsia="zh-CN"/>
              </w:rPr>
              <w:t>略超，市场好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91632800698518572T001V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年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highlight w:val="yellow"/>
                <w:u w:val="single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了解企</w:t>
            </w:r>
            <w:r>
              <w:rPr>
                <w:rFonts w:hint="eastAsia"/>
                <w:color w:val="000000"/>
                <w:szCs w:val="18"/>
                <w:highlight w:val="none"/>
              </w:rPr>
              <w:t>业进行合规性评价的有效性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。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</w:rPr>
              <w:t>环评验收报告》</w:t>
            </w:r>
            <w:r>
              <w:rPr>
                <w:rFonts w:hint="eastAsia"/>
                <w:color w:val="000000"/>
                <w:szCs w:val="18"/>
              </w:rPr>
              <w:t>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年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rFonts w:hint="eastAsia"/>
                <w:color w:val="000000"/>
                <w:szCs w:val="18"/>
                <w:highlight w:val="none"/>
              </w:rPr>
              <w:t>环境监测报告》</w:t>
            </w:r>
            <w:r>
              <w:rPr>
                <w:rFonts w:hint="eastAsia"/>
                <w:color w:val="000000"/>
                <w:szCs w:val="18"/>
              </w:rPr>
              <w:t>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年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检测结果与说明：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1、检测期间15t/h燃气锅炉排气筒检测口4#、干燥窑排气筒检测口5#、拐点布袋除尘器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检测结果 排气筒检测口O6#、包装布袋除尘器排气筒检测口O7#、氯化氢吸收塔排气筒检测口O9#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及说明 及1万t/a碳酸锂生产规模内一体化污水处理设施排水口★2#未运行，故无法检测。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2、检测结果见检测报告单。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检测内容：1）有组织废气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点位:20t/h燃气锅炉排气筒检测口1#、盘式干燥器排气筒检测口2#、进料投机排气筒检测口◎3#、15t/h燃气锅炉排气筒检测口4#、干燥窑排气筒检测口5#、拐点布袋除尘器排气筒检测口◎6#、包装布袋除尘器排气筒检测口◎7#、油烟净化器出口排气筒检测口◎8#、氯化氢吸收塔排气筒检测口◎9#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检测频次:检测1天，3 次/天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检测因子:◎1#、◎4#:颗粒物、二氧化硫、氮氧化物、烟气黑度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◎2#、◎3#、◎6#、◎7#:颗粒物◎5#:颗粒物、二氧化硫、氮氧化物 O9#:氯化氢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检测频次:检测1天，5次/天检测因子:O8#:饮食业油烟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2）无组织废气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检测点位:无组织废气排放源厂界上风向〇1#，无组织废气排放源厂界下风向O2#-O4#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检测内容 危废库厂界上风向〇5#，危废库厂界下风向〇6#-O8#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检测频次:检测1天，4次/天检测因子:O1#~O4#:颗粒物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O5#-O8#:非甲烷总烃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3）污水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检测点位:30万va氯化钾的生产规模内污水处理装置排水口★1#、1万t/a碳酸锂生产规模内一体化污水处理设施排水口★2#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检测频次:检测1天，4次/天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检测因子:pH、CODcr、BOD、SS、氨氮、总磷、总氮、动植物油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4）厂界噪声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检测点位:厂界东侧外1m处▲1#、厂界南侧外1m处2#、厂界西侧外1m处▲3#、厂界北侧外1m处4#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检测频次:检测1天，昼、夜间各1次检测因子:连续等效A声级</w:t>
            </w:r>
          </w:p>
          <w:p>
            <w:pPr>
              <w:rPr>
                <w:rFonts w:hint="default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检测结果：有组织无组织废气排放合格、污水排放合格、噪声排放合格。</w:t>
            </w:r>
          </w:p>
          <w:p>
            <w:pPr>
              <w:rPr>
                <w:rFonts w:hint="default"/>
                <w:color w:val="000000"/>
                <w:szCs w:val="18"/>
                <w:highlight w:val="yellow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识别两种：氢氧化钠、盐酸，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废机油、废油漆桶、十八胺、氢氧化钠包装袋、滤布等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 w:ascii="Wingdings" w:hAnsi="Wingdings"/>
                <w:color w:val="000000"/>
                <w:szCs w:val="18"/>
                <w:lang w:val="en-US" w:eastAsia="zh-CN"/>
              </w:rPr>
              <w:t>起重</w:t>
            </w:r>
            <w:r>
              <w:rPr>
                <w:rFonts w:hint="eastAsia"/>
                <w:color w:val="000000"/>
                <w:szCs w:val="18"/>
              </w:rPr>
              <w:t xml:space="preserve">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叉车</w:t>
            </w:r>
            <w:r>
              <w:rPr>
                <w:rFonts w:hint="eastAsia"/>
                <w:color w:val="000000"/>
                <w:szCs w:val="18"/>
              </w:rPr>
              <w:t xml:space="preserve">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青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FM安许证字（2019）023号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年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日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lang w:val="en-US" w:eastAsia="zh-CN"/>
              </w:rPr>
              <w:t>冷湖行委一里坪盐湖锂矿安全开采（地下开采、一万吨/年、由2690.3米至2632.2米标高）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  <w:lang w:val="en-US" w:eastAsia="zh-CN"/>
              </w:rPr>
              <w:t>重大危险源识别评价不全。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职检字第2204070003号，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触电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化学伤害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噪声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粉尘  □危险作业 □高低温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</w:rPr>
              <w:t>用能单位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一般用能单位</w:t>
            </w:r>
            <w:r>
              <w:rPr>
                <w:rFonts w:ascii="Wingdings" w:hAnsi="Wingdings"/>
                <w:color w:val="000000"/>
              </w:rPr>
              <w:t>¨¨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能源目标指标完成情况：</w:t>
            </w:r>
          </w:p>
          <w:tbl>
            <w:tblPr>
              <w:tblStyle w:val="6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6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能耗指标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完成情况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国家限额指标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地方政府下达的指标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本单位制定的目标指标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《</w:t>
            </w:r>
            <w:r>
              <w:rPr>
                <w:rFonts w:hint="eastAsia"/>
              </w:rPr>
              <w:t>节能评估报告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结论：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《</w:t>
            </w:r>
            <w:r>
              <w:rPr>
                <w:rFonts w:hint="eastAsia"/>
              </w:rPr>
              <w:t>节能项目验收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结论：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《</w:t>
            </w:r>
            <w:r>
              <w:rPr>
                <w:rFonts w:hint="eastAsia"/>
              </w:rPr>
              <w:t>能源审计报告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结论：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-了解适用的能源法律和其他要求的获取、识别和实施情况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了解组织能源评审报告的完成情况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-近一年是否进行了技术改进？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气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了解主要耗能设备的运行效率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þ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color w:val="000000"/>
              </w:rPr>
              <w:t>流量计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81A6955"/>
    <w:rsid w:val="2F432DA2"/>
    <w:rsid w:val="2F604BE6"/>
    <w:rsid w:val="554F4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5</TotalTime>
  <ScaleCrop>false</ScaleCrop>
  <LinksUpToDate>false</LinksUpToDate>
  <CharactersWithSpaces>13072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开门大吉～ISO认证服务</cp:lastModifiedBy>
  <dcterms:modified xsi:type="dcterms:W3CDTF">2022-06-11T06:57:02Z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2052-11.1.0.11411</vt:lpwstr>
  </property>
</Properties>
</file>