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刘会峰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C5D52">
              <w:rPr>
                <w:rFonts w:ascii="楷体" w:eastAsia="楷体" w:hAnsi="楷体" w:hint="eastAsia"/>
                <w:sz w:val="24"/>
                <w:szCs w:val="24"/>
              </w:rPr>
              <w:t>刘玉恒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364F7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364F7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23A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3341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64F7E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C67D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EC3085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C67DC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67DC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67DC3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</w:t>
            </w:r>
            <w:r w:rsidR="00C67DC3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C67DC3">
              <w:rPr>
                <w:rFonts w:ascii="楷体" w:eastAsia="楷体" w:hAnsi="楷体" w:cs="楷体" w:hint="eastAsia"/>
                <w:sz w:val="24"/>
                <w:szCs w:val="24"/>
              </w:rPr>
              <w:t>一览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D11533">
              <w:rPr>
                <w:rFonts w:ascii="楷体" w:eastAsia="楷体" w:hAnsi="楷体" w:cs="楷体" w:hint="eastAsia"/>
                <w:sz w:val="24"/>
                <w:szCs w:val="24"/>
              </w:rPr>
              <w:t>识别时考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虑了皮带输送机及配件、管材、管件的销售过程，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</w:t>
            </w:r>
            <w:r w:rsidR="00C67DC3">
              <w:rPr>
                <w:rFonts w:ascii="楷体" w:eastAsia="楷体" w:hAnsi="楷体" w:hint="eastAsia"/>
                <w:sz w:val="24"/>
                <w:szCs w:val="24"/>
              </w:rPr>
              <w:t>生活废水排放、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 w:rsidR="00C67DC3">
              <w:rPr>
                <w:rFonts w:ascii="楷体" w:eastAsia="楷体" w:hAnsi="楷体" w:hint="eastAsia"/>
                <w:sz w:val="24"/>
                <w:szCs w:val="24"/>
              </w:rPr>
              <w:t>，经查与上次没有变化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经识别部门重要环境因素及不可接受风险为：废弃物排放、火灾、意外人身伤害等，对重要环境因素及不可接受风险组织采用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5148F" w:rsidTr="00F120DD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3E1D88" w:rsidRPr="00506C6D" w:rsidRDefault="003E1D88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发生电路故障时联系当地电工前来处理，公司人员不得随意乱动，防止触电。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E1D88" w:rsidRDefault="003E1D88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外出时尽量乘坐公共交通工具避免疲劳驾驶和酒驾，做好疫情防护。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</w:t>
            </w:r>
            <w:r w:rsidR="00D138B0">
              <w:rPr>
                <w:rFonts w:ascii="楷体" w:eastAsia="楷体" w:hAnsi="楷体" w:hint="eastAsia"/>
                <w:sz w:val="24"/>
                <w:szCs w:val="24"/>
              </w:rPr>
              <w:t>和运输外包方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E1D8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E1D8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E1D8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</w:t>
            </w:r>
            <w:r w:rsidR="003E1D88" w:rsidRPr="003E1D88">
              <w:rPr>
                <w:rFonts w:ascii="楷体" w:eastAsia="楷体" w:hAnsi="楷体" w:hint="eastAsia"/>
                <w:sz w:val="24"/>
                <w:szCs w:val="24"/>
              </w:rPr>
              <w:t>关于相关方环境及职业安全与健康告知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书》。</w:t>
            </w:r>
          </w:p>
          <w:p w:rsidR="00F12F37" w:rsidRPr="00F12F37" w:rsidRDefault="00BF3123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12F37">
              <w:rPr>
                <w:rFonts w:ascii="楷体" w:eastAsia="楷体" w:hAnsi="楷体" w:hint="eastAsia"/>
                <w:sz w:val="24"/>
                <w:szCs w:val="24"/>
              </w:rPr>
              <w:t>仓库</w:t>
            </w:r>
            <w:bookmarkStart w:id="0" w:name="注册地址"/>
            <w:r w:rsidR="00F12F37" w:rsidRPr="00F12F37">
              <w:rPr>
                <w:rFonts w:ascii="楷体" w:eastAsia="楷体" w:hAnsi="楷体" w:hint="eastAsia"/>
                <w:sz w:val="24"/>
                <w:szCs w:val="24"/>
              </w:rPr>
              <w:t>位于</w:t>
            </w:r>
            <w:r w:rsidR="00F12F37" w:rsidRPr="00F12F37">
              <w:rPr>
                <w:rFonts w:ascii="楷体" w:eastAsia="楷体" w:hAnsi="楷体"/>
                <w:sz w:val="24"/>
                <w:szCs w:val="24"/>
              </w:rPr>
              <w:t>盐山县</w:t>
            </w:r>
            <w:proofErr w:type="gramStart"/>
            <w:r w:rsidR="00F12F37" w:rsidRPr="00F12F37">
              <w:rPr>
                <w:rFonts w:ascii="楷体" w:eastAsia="楷体" w:hAnsi="楷体"/>
                <w:sz w:val="24"/>
                <w:szCs w:val="24"/>
              </w:rPr>
              <w:t>蒲洼城工业区</w:t>
            </w:r>
            <w:bookmarkEnd w:id="0"/>
            <w:proofErr w:type="gramEnd"/>
            <w:r w:rsidR="00F12F37" w:rsidRPr="00F12F3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3123" w:rsidRPr="00D12E96" w:rsidRDefault="00F12F37" w:rsidP="00F12F3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仓库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的环境因素主要是废包装物排放、火灾</w:t>
            </w:r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、噪</w:t>
            </w:r>
            <w:bookmarkStart w:id="1" w:name="_GoBack"/>
            <w:bookmarkEnd w:id="1"/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声排放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等，危险源主要是产品堆放太高、违规操作等造成的砸伤</w:t>
            </w:r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等。现场查看</w:t>
            </w:r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仓库有标识，货物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码放离地离墙，</w:t>
            </w:r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不超过限高，出入库手续齐全，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消防通道保持畅通，配备了手提式干粉灭火器，</w:t>
            </w:r>
            <w:r w:rsidR="00BF3123">
              <w:rPr>
                <w:rFonts w:ascii="楷体" w:eastAsia="楷体" w:hAnsi="楷体" w:cs="楷体" w:hint="eastAsia"/>
                <w:sz w:val="24"/>
                <w:szCs w:val="24"/>
              </w:rPr>
              <w:t>状态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t>有效。仓库用电线路规范</w:t>
            </w:r>
            <w:r w:rsidR="00BF3123" w:rsidRPr="001D6C2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无临时用电，无私拉乱扯，无使用大功率电器等异常现象。</w:t>
            </w:r>
          </w:p>
          <w:p w:rsidR="0075148F" w:rsidRPr="00047E8A" w:rsidRDefault="0075148F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84198D">
              <w:rPr>
                <w:rFonts w:ascii="楷体" w:eastAsia="楷体" w:hAnsi="楷体" w:hint="eastAsia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 w:rsidR="0075148F" w:rsidRDefault="0075148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756729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2021.6.2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70" w:rsidRDefault="00704570">
      <w:r>
        <w:separator/>
      </w:r>
    </w:p>
  </w:endnote>
  <w:endnote w:type="continuationSeparator" w:id="0">
    <w:p w:rsidR="00704570" w:rsidRDefault="0070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2F3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2F3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70" w:rsidRDefault="00704570">
      <w:r>
        <w:separator/>
      </w:r>
    </w:p>
  </w:footnote>
  <w:footnote w:type="continuationSeparator" w:id="0">
    <w:p w:rsidR="00704570" w:rsidRDefault="0070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704570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64F7E" w:rsidRDefault="00364F7E" w:rsidP="00364F7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500DD5" w:rsidRDefault="00500DD5"/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B4D2A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4F7E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E1D88"/>
    <w:rsid w:val="003F20A5"/>
    <w:rsid w:val="003F233D"/>
    <w:rsid w:val="003F4F88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04570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6729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3123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DC3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1533"/>
    <w:rsid w:val="00D138B0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2F37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973</cp:revision>
  <dcterms:created xsi:type="dcterms:W3CDTF">2015-06-17T12:51:00Z</dcterms:created>
  <dcterms:modified xsi:type="dcterms:W3CDTF">2021-12-20T02:07:00Z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