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Pr="00975E42" w:rsidRDefault="00FF527D">
      <w:pPr>
        <w:spacing w:line="480" w:lineRule="exact"/>
        <w:jc w:val="center"/>
        <w:rPr>
          <w:rFonts w:ascii="楷体" w:eastAsia="楷体" w:hAnsi="楷体"/>
          <w:sz w:val="36"/>
          <w:szCs w:val="36"/>
        </w:rPr>
      </w:pPr>
      <w:r w:rsidRPr="00975E4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6D5514" w:rsidRPr="00975E42">
        <w:trPr>
          <w:trHeight w:val="515"/>
        </w:trPr>
        <w:tc>
          <w:tcPr>
            <w:tcW w:w="1956" w:type="dxa"/>
            <w:vMerge w:val="restart"/>
            <w:vAlign w:val="center"/>
          </w:tcPr>
          <w:p w:rsidR="006D5514" w:rsidRPr="00975E42" w:rsidRDefault="00FF527D">
            <w:pPr>
              <w:spacing w:before="120"/>
              <w:jc w:val="cente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过程与活动、</w:t>
            </w:r>
          </w:p>
          <w:p w:rsidR="006D5514" w:rsidRPr="00975E42" w:rsidRDefault="00FF527D">
            <w:pPr>
              <w:jc w:val="cente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抽样计划</w:t>
            </w:r>
          </w:p>
        </w:tc>
        <w:tc>
          <w:tcPr>
            <w:tcW w:w="1079" w:type="dxa"/>
            <w:vMerge w:val="restart"/>
            <w:vAlign w:val="center"/>
          </w:tcPr>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涉及</w:t>
            </w:r>
          </w:p>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条款</w:t>
            </w:r>
          </w:p>
        </w:tc>
        <w:tc>
          <w:tcPr>
            <w:tcW w:w="11097" w:type="dxa"/>
            <w:vAlign w:val="center"/>
          </w:tcPr>
          <w:p w:rsidR="006D5514" w:rsidRPr="00975E42" w:rsidRDefault="00FF527D" w:rsidP="00007774">
            <w:pPr>
              <w:spacing w:line="360" w:lineRule="auto"/>
              <w:rPr>
                <w:rFonts w:ascii="楷体" w:eastAsia="楷体" w:hAnsi="楷体" w:cs="宋体"/>
                <w:sz w:val="24"/>
                <w:szCs w:val="24"/>
              </w:rPr>
            </w:pPr>
            <w:r w:rsidRPr="00975E42">
              <w:rPr>
                <w:rFonts w:ascii="楷体" w:eastAsia="楷体" w:hAnsi="楷体" w:cs="宋体"/>
                <w:sz w:val="24"/>
                <w:szCs w:val="24"/>
              </w:rPr>
              <w:t xml:space="preserve">受审核部门：办公室  </w:t>
            </w:r>
            <w:r w:rsidRPr="00975E42">
              <w:rPr>
                <w:rFonts w:ascii="楷体" w:eastAsia="楷体" w:hAnsi="楷体" w:cs="宋体" w:hint="eastAsia"/>
                <w:sz w:val="24"/>
                <w:szCs w:val="24"/>
              </w:rPr>
              <w:t xml:space="preserve">  </w:t>
            </w:r>
            <w:r w:rsidRPr="00975E42">
              <w:rPr>
                <w:rFonts w:ascii="楷体" w:eastAsia="楷体" w:hAnsi="楷体" w:cs="宋体"/>
                <w:sz w:val="24"/>
                <w:szCs w:val="24"/>
              </w:rPr>
              <w:t xml:space="preserve">  </w:t>
            </w:r>
            <w:r w:rsidR="00007774">
              <w:rPr>
                <w:rFonts w:ascii="楷体" w:eastAsia="楷体" w:hAnsi="楷体" w:cs="宋体" w:hint="eastAsia"/>
                <w:sz w:val="24"/>
                <w:szCs w:val="24"/>
              </w:rPr>
              <w:t xml:space="preserve">   </w:t>
            </w:r>
            <w:r w:rsidRPr="00975E42">
              <w:rPr>
                <w:rFonts w:ascii="楷体" w:eastAsia="楷体" w:hAnsi="楷体" w:cs="宋体"/>
                <w:sz w:val="24"/>
                <w:szCs w:val="24"/>
              </w:rPr>
              <w:t xml:space="preserve"> 主管领导：</w:t>
            </w:r>
            <w:r w:rsidR="00007774">
              <w:rPr>
                <w:rFonts w:ascii="楷体" w:eastAsia="楷体" w:hAnsi="楷体" w:hint="eastAsia"/>
                <w:sz w:val="24"/>
                <w:szCs w:val="24"/>
              </w:rPr>
              <w:t>刘玉恒</w:t>
            </w:r>
            <w:r w:rsidRPr="00975E42">
              <w:rPr>
                <w:rFonts w:ascii="楷体" w:eastAsia="楷体" w:hAnsi="楷体" w:cs="宋体" w:hint="eastAsia"/>
                <w:sz w:val="24"/>
                <w:szCs w:val="24"/>
              </w:rPr>
              <w:t xml:space="preserve">  </w:t>
            </w:r>
            <w:r w:rsidR="00007774">
              <w:rPr>
                <w:rFonts w:ascii="楷体" w:eastAsia="楷体" w:hAnsi="楷体" w:cs="宋体" w:hint="eastAsia"/>
                <w:sz w:val="24"/>
                <w:szCs w:val="24"/>
              </w:rPr>
              <w:t xml:space="preserve">  </w:t>
            </w:r>
            <w:r w:rsidRPr="00975E42">
              <w:rPr>
                <w:rFonts w:ascii="楷体" w:eastAsia="楷体" w:hAnsi="楷体" w:cs="宋体" w:hint="eastAsia"/>
                <w:sz w:val="24"/>
                <w:szCs w:val="24"/>
              </w:rPr>
              <w:t xml:space="preserve">  </w:t>
            </w:r>
            <w:r w:rsidRPr="00975E42">
              <w:rPr>
                <w:rFonts w:ascii="楷体" w:eastAsia="楷体" w:hAnsi="楷体" w:cs="宋体"/>
                <w:sz w:val="24"/>
                <w:szCs w:val="24"/>
              </w:rPr>
              <w:t xml:space="preserve"> 陪同人员：</w:t>
            </w:r>
            <w:proofErr w:type="gramStart"/>
            <w:r w:rsidR="00007774" w:rsidRPr="00007774">
              <w:rPr>
                <w:rFonts w:ascii="楷体" w:eastAsia="楷体" w:hAnsi="楷体" w:cs="宋体" w:hint="eastAsia"/>
                <w:sz w:val="24"/>
                <w:szCs w:val="24"/>
              </w:rPr>
              <w:t>许凤新</w:t>
            </w:r>
            <w:proofErr w:type="gramEnd"/>
          </w:p>
        </w:tc>
        <w:tc>
          <w:tcPr>
            <w:tcW w:w="577" w:type="dxa"/>
            <w:vMerge w:val="restart"/>
            <w:vAlign w:val="center"/>
          </w:tcPr>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判定</w:t>
            </w:r>
          </w:p>
        </w:tc>
      </w:tr>
      <w:tr w:rsidR="006D5514" w:rsidRPr="00975E42">
        <w:trPr>
          <w:trHeight w:val="538"/>
        </w:trPr>
        <w:tc>
          <w:tcPr>
            <w:tcW w:w="1956" w:type="dxa"/>
            <w:vMerge/>
            <w:vAlign w:val="center"/>
          </w:tcPr>
          <w:p w:rsidR="006D5514" w:rsidRPr="00975E42" w:rsidRDefault="006D5514">
            <w:pPr>
              <w:rPr>
                <w:rFonts w:ascii="楷体" w:eastAsia="楷体" w:hAnsi="楷体"/>
                <w:color w:val="000000" w:themeColor="text1"/>
                <w:sz w:val="24"/>
                <w:szCs w:val="24"/>
              </w:rPr>
            </w:pPr>
          </w:p>
        </w:tc>
        <w:tc>
          <w:tcPr>
            <w:tcW w:w="1079" w:type="dxa"/>
            <w:vMerge/>
            <w:vAlign w:val="center"/>
          </w:tcPr>
          <w:p w:rsidR="006D5514" w:rsidRPr="00975E42" w:rsidRDefault="006D5514">
            <w:pPr>
              <w:rPr>
                <w:rFonts w:ascii="楷体" w:eastAsia="楷体" w:hAnsi="楷体"/>
                <w:color w:val="000000" w:themeColor="text1"/>
                <w:sz w:val="24"/>
                <w:szCs w:val="24"/>
              </w:rPr>
            </w:pPr>
          </w:p>
        </w:tc>
        <w:tc>
          <w:tcPr>
            <w:tcW w:w="11097" w:type="dxa"/>
            <w:vAlign w:val="center"/>
          </w:tcPr>
          <w:p w:rsidR="006D5514" w:rsidRPr="00975E42" w:rsidRDefault="00EE38E1" w:rsidP="00853869">
            <w:pPr>
              <w:spacing w:line="360" w:lineRule="auto"/>
              <w:rPr>
                <w:rFonts w:ascii="楷体" w:eastAsia="楷体" w:hAnsi="楷体" w:cs="宋体"/>
                <w:sz w:val="24"/>
                <w:szCs w:val="24"/>
              </w:rPr>
            </w:pPr>
            <w:r w:rsidRPr="00975E42">
              <w:rPr>
                <w:rFonts w:ascii="楷体" w:eastAsia="楷体" w:hAnsi="楷体" w:cs="宋体" w:hint="eastAsia"/>
                <w:sz w:val="24"/>
                <w:szCs w:val="24"/>
              </w:rPr>
              <w:t>审核员：</w:t>
            </w:r>
            <w:r w:rsidR="00975E42">
              <w:rPr>
                <w:rFonts w:ascii="楷体" w:eastAsia="楷体" w:hAnsi="楷体" w:cs="宋体" w:hint="eastAsia"/>
                <w:sz w:val="24"/>
                <w:szCs w:val="24"/>
              </w:rPr>
              <w:t>姜海军</w:t>
            </w:r>
            <w:r w:rsidR="00FF527D" w:rsidRPr="00975E42">
              <w:rPr>
                <w:rFonts w:ascii="楷体" w:eastAsia="楷体" w:hAnsi="楷体" w:cs="宋体" w:hint="eastAsia"/>
                <w:sz w:val="24"/>
                <w:szCs w:val="24"/>
              </w:rPr>
              <w:t xml:space="preserve">             审核时间：</w:t>
            </w:r>
            <w:r w:rsidR="00FF527D" w:rsidRPr="00975E42">
              <w:rPr>
                <w:rFonts w:ascii="楷体" w:eastAsia="楷体" w:hAnsi="楷体" w:cs="Arial" w:hint="eastAsia"/>
                <w:sz w:val="24"/>
                <w:szCs w:val="24"/>
              </w:rPr>
              <w:t>202</w:t>
            </w:r>
            <w:r w:rsidR="00853869">
              <w:rPr>
                <w:rFonts w:ascii="楷体" w:eastAsia="楷体" w:hAnsi="楷体" w:cs="Arial" w:hint="eastAsia"/>
                <w:sz w:val="24"/>
                <w:szCs w:val="24"/>
              </w:rPr>
              <w:t>1</w:t>
            </w:r>
            <w:r w:rsidR="00FF527D" w:rsidRPr="00975E42">
              <w:rPr>
                <w:rFonts w:ascii="楷体" w:eastAsia="楷体" w:hAnsi="楷体" w:cs="宋体" w:hint="eastAsia"/>
                <w:color w:val="000000" w:themeColor="text1"/>
                <w:sz w:val="24"/>
                <w:szCs w:val="24"/>
              </w:rPr>
              <w:t>年</w:t>
            </w:r>
            <w:r w:rsidRPr="00975E42">
              <w:rPr>
                <w:rFonts w:ascii="楷体" w:eastAsia="楷体" w:hAnsi="楷体" w:cs="Arial" w:hint="eastAsia"/>
                <w:sz w:val="24"/>
                <w:szCs w:val="24"/>
              </w:rPr>
              <w:t>1</w:t>
            </w:r>
            <w:r w:rsidR="00975E42">
              <w:rPr>
                <w:rFonts w:ascii="楷体" w:eastAsia="楷体" w:hAnsi="楷体" w:cs="Arial" w:hint="eastAsia"/>
                <w:sz w:val="24"/>
                <w:szCs w:val="24"/>
              </w:rPr>
              <w:t>1</w:t>
            </w:r>
            <w:r w:rsidR="00FF527D" w:rsidRPr="00975E42">
              <w:rPr>
                <w:rFonts w:ascii="楷体" w:eastAsia="楷体" w:hAnsi="楷体" w:cs="宋体" w:hint="eastAsia"/>
                <w:color w:val="000000" w:themeColor="text1"/>
                <w:sz w:val="24"/>
                <w:szCs w:val="24"/>
              </w:rPr>
              <w:t>月</w:t>
            </w:r>
            <w:r w:rsidR="00853869">
              <w:rPr>
                <w:rFonts w:ascii="楷体" w:eastAsia="楷体" w:hAnsi="楷体" w:cs="Arial" w:hint="eastAsia"/>
                <w:sz w:val="24"/>
                <w:szCs w:val="24"/>
              </w:rPr>
              <w:t>8</w:t>
            </w:r>
            <w:r w:rsidR="00FF527D" w:rsidRPr="00975E42">
              <w:rPr>
                <w:rFonts w:ascii="楷体" w:eastAsia="楷体" w:hAnsi="楷体" w:cs="宋体" w:hint="eastAsia"/>
                <w:color w:val="000000" w:themeColor="text1"/>
                <w:sz w:val="24"/>
                <w:szCs w:val="24"/>
              </w:rPr>
              <w:t>日</w:t>
            </w:r>
          </w:p>
        </w:tc>
        <w:tc>
          <w:tcPr>
            <w:tcW w:w="577" w:type="dxa"/>
            <w:vMerge/>
          </w:tcPr>
          <w:p w:rsidR="006D5514" w:rsidRPr="00975E42" w:rsidRDefault="006D5514">
            <w:pPr>
              <w:rPr>
                <w:rFonts w:ascii="楷体" w:eastAsia="楷体" w:hAnsi="楷体"/>
                <w:color w:val="000000" w:themeColor="text1"/>
                <w:sz w:val="24"/>
                <w:szCs w:val="24"/>
              </w:rPr>
            </w:pPr>
          </w:p>
        </w:tc>
      </w:tr>
      <w:tr w:rsidR="006D5514" w:rsidRPr="00975E42">
        <w:trPr>
          <w:trHeight w:val="516"/>
        </w:trPr>
        <w:tc>
          <w:tcPr>
            <w:tcW w:w="1956" w:type="dxa"/>
            <w:vMerge/>
            <w:vAlign w:val="center"/>
          </w:tcPr>
          <w:p w:rsidR="006D5514" w:rsidRPr="00975E42" w:rsidRDefault="006D5514">
            <w:pPr>
              <w:rPr>
                <w:rFonts w:ascii="楷体" w:eastAsia="楷体" w:hAnsi="楷体"/>
                <w:color w:val="000000" w:themeColor="text1"/>
                <w:sz w:val="24"/>
                <w:szCs w:val="24"/>
              </w:rPr>
            </w:pPr>
          </w:p>
        </w:tc>
        <w:tc>
          <w:tcPr>
            <w:tcW w:w="1079" w:type="dxa"/>
            <w:vMerge/>
            <w:vAlign w:val="center"/>
          </w:tcPr>
          <w:p w:rsidR="006D5514" w:rsidRPr="00975E42" w:rsidRDefault="006D5514">
            <w:pPr>
              <w:rPr>
                <w:rFonts w:ascii="楷体" w:eastAsia="楷体" w:hAnsi="楷体"/>
                <w:color w:val="000000" w:themeColor="text1"/>
                <w:sz w:val="24"/>
                <w:szCs w:val="24"/>
              </w:rPr>
            </w:pPr>
          </w:p>
        </w:tc>
        <w:tc>
          <w:tcPr>
            <w:tcW w:w="11097" w:type="dxa"/>
            <w:vAlign w:val="center"/>
          </w:tcPr>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审核条款：</w:t>
            </w:r>
          </w:p>
          <w:p w:rsidR="006D5514" w:rsidRPr="00975E42" w:rsidRDefault="00FF527D" w:rsidP="003076C7">
            <w:pPr>
              <w:snapToGrid w:val="0"/>
              <w:spacing w:line="360" w:lineRule="auto"/>
              <w:rPr>
                <w:rFonts w:ascii="楷体" w:eastAsia="楷体" w:hAnsi="楷体"/>
                <w:color w:val="000000" w:themeColor="text1"/>
                <w:sz w:val="24"/>
                <w:szCs w:val="24"/>
              </w:rPr>
            </w:pPr>
            <w:r w:rsidRPr="00975E42">
              <w:rPr>
                <w:rFonts w:ascii="楷体" w:eastAsia="楷体" w:hAnsi="楷体" w:cs="新宋体" w:hint="eastAsia"/>
                <w:sz w:val="24"/>
                <w:szCs w:val="24"/>
              </w:rPr>
              <w:t>E/O</w:t>
            </w:r>
            <w:r w:rsidR="005229FB" w:rsidRPr="00975E42">
              <w:rPr>
                <w:rFonts w:ascii="楷体" w:eastAsia="楷体" w:hAnsi="楷体" w:cs="新宋体" w:hint="eastAsia"/>
                <w:sz w:val="24"/>
                <w:szCs w:val="24"/>
              </w:rPr>
              <w:t>HS</w:t>
            </w:r>
            <w:r w:rsidRPr="00975E42">
              <w:rPr>
                <w:rFonts w:ascii="楷体" w:eastAsia="楷体" w:hAnsi="楷体" w:cs="新宋体" w:hint="eastAsia"/>
                <w:sz w:val="24"/>
                <w:szCs w:val="24"/>
              </w:rPr>
              <w:t>MS: 5.3组织的岗位、职责和权限、6.2.1环境/职业健康安全目标、6.2.2实现环境/职业健康安全目标措施的策划</w:t>
            </w:r>
            <w:r w:rsidR="003076C7">
              <w:rPr>
                <w:rFonts w:ascii="楷体" w:eastAsia="楷体" w:hAnsi="楷体" w:cs="新宋体" w:hint="eastAsia"/>
                <w:sz w:val="24"/>
                <w:szCs w:val="24"/>
              </w:rPr>
              <w:t>、</w:t>
            </w:r>
            <w:r w:rsidRPr="00975E42">
              <w:rPr>
                <w:rFonts w:ascii="楷体" w:eastAsia="楷体" w:hAnsi="楷体" w:cs="新宋体" w:hint="eastAsia"/>
                <w:sz w:val="24"/>
                <w:szCs w:val="24"/>
              </w:rPr>
              <w:t>7.2能力、7.3意识、9.2 内部审核、10.2不符合/事件和纠正措施，</w:t>
            </w:r>
            <w:r w:rsidR="00640091" w:rsidRPr="00975E42">
              <w:rPr>
                <w:rFonts w:ascii="楷体" w:eastAsia="楷体" w:hAnsi="楷体" w:cs="新宋体" w:hint="eastAsia"/>
                <w:sz w:val="24"/>
                <w:szCs w:val="24"/>
              </w:rPr>
              <w:t xml:space="preserve"> </w:t>
            </w:r>
            <w:r w:rsidR="00975E42" w:rsidRPr="00975E42">
              <w:rPr>
                <w:rFonts w:ascii="楷体" w:eastAsia="楷体" w:hAnsi="楷体" w:cs="新宋体" w:hint="eastAsia"/>
                <w:sz w:val="24"/>
                <w:szCs w:val="24"/>
              </w:rPr>
              <w:t>E/OMS:6.1.2环境因素/危险源的辨识与评价、6.1.3合</w:t>
            </w:r>
            <w:proofErr w:type="gramStart"/>
            <w:r w:rsidR="00975E42" w:rsidRPr="00975E42">
              <w:rPr>
                <w:rFonts w:ascii="楷体" w:eastAsia="楷体" w:hAnsi="楷体" w:cs="新宋体" w:hint="eastAsia"/>
                <w:sz w:val="24"/>
                <w:szCs w:val="24"/>
              </w:rPr>
              <w:t>规</w:t>
            </w:r>
            <w:proofErr w:type="gramEnd"/>
            <w:r w:rsidR="00975E42" w:rsidRPr="00975E42">
              <w:rPr>
                <w:rFonts w:ascii="楷体" w:eastAsia="楷体" w:hAnsi="楷体" w:cs="新宋体" w:hint="eastAsia"/>
                <w:sz w:val="24"/>
                <w:szCs w:val="24"/>
              </w:rPr>
              <w:t>义务、6.1.4措施的策划、8.1运行策划和控制、9.1监视、测量、分析和评价（9.1.1总则、9.1.2合</w:t>
            </w:r>
            <w:proofErr w:type="gramStart"/>
            <w:r w:rsidR="00975E42" w:rsidRPr="00975E42">
              <w:rPr>
                <w:rFonts w:ascii="楷体" w:eastAsia="楷体" w:hAnsi="楷体" w:cs="新宋体" w:hint="eastAsia"/>
                <w:sz w:val="24"/>
                <w:szCs w:val="24"/>
              </w:rPr>
              <w:t>规</w:t>
            </w:r>
            <w:proofErr w:type="gramEnd"/>
            <w:r w:rsidR="00975E42" w:rsidRPr="00975E42">
              <w:rPr>
                <w:rFonts w:ascii="楷体" w:eastAsia="楷体" w:hAnsi="楷体" w:cs="新宋体" w:hint="eastAsia"/>
                <w:sz w:val="24"/>
                <w:szCs w:val="24"/>
              </w:rPr>
              <w:t>性评价）、8.2应急准备和响应,</w:t>
            </w:r>
          </w:p>
        </w:tc>
        <w:tc>
          <w:tcPr>
            <w:tcW w:w="577" w:type="dxa"/>
            <w:vMerge/>
          </w:tcPr>
          <w:p w:rsidR="006D5514" w:rsidRPr="00975E42" w:rsidRDefault="006D5514">
            <w:pPr>
              <w:rPr>
                <w:rFonts w:ascii="楷体" w:eastAsia="楷体" w:hAnsi="楷体"/>
                <w:color w:val="000000" w:themeColor="text1"/>
                <w:sz w:val="24"/>
                <w:szCs w:val="24"/>
              </w:rPr>
            </w:pPr>
          </w:p>
        </w:tc>
      </w:tr>
      <w:tr w:rsidR="006D5514" w:rsidRPr="00975E42">
        <w:trPr>
          <w:trHeight w:val="516"/>
        </w:trPr>
        <w:tc>
          <w:tcPr>
            <w:tcW w:w="1956" w:type="dxa"/>
            <w:vAlign w:val="center"/>
          </w:tcPr>
          <w:p w:rsidR="006D5514" w:rsidRPr="00975E42" w:rsidRDefault="00FF527D">
            <w:pPr>
              <w:spacing w:line="360" w:lineRule="auto"/>
              <w:rPr>
                <w:rFonts w:ascii="楷体" w:eastAsia="楷体" w:hAnsi="楷体"/>
                <w:color w:val="000000" w:themeColor="text1"/>
                <w:sz w:val="24"/>
                <w:szCs w:val="24"/>
              </w:rPr>
            </w:pPr>
            <w:r w:rsidRPr="00975E42">
              <w:rPr>
                <w:rFonts w:ascii="楷体" w:eastAsia="楷体" w:hAnsi="楷体" w:cs="Arial" w:hint="eastAsia"/>
                <w:sz w:val="24"/>
                <w:szCs w:val="24"/>
              </w:rPr>
              <w:t>组织的岗位、职责和权限</w:t>
            </w:r>
          </w:p>
        </w:tc>
        <w:tc>
          <w:tcPr>
            <w:tcW w:w="1079" w:type="dxa"/>
          </w:tcPr>
          <w:p w:rsidR="006D5514" w:rsidRPr="00975E42" w:rsidRDefault="006D5514">
            <w:pPr>
              <w:spacing w:line="360" w:lineRule="auto"/>
              <w:rPr>
                <w:rFonts w:ascii="楷体" w:eastAsia="楷体" w:hAnsi="楷体" w:cs="Arial"/>
                <w:sz w:val="24"/>
                <w:szCs w:val="24"/>
              </w:rPr>
            </w:pPr>
          </w:p>
          <w:p w:rsidR="006D5514" w:rsidRPr="00975E42" w:rsidRDefault="006D5514">
            <w:pPr>
              <w:spacing w:line="360" w:lineRule="auto"/>
              <w:rPr>
                <w:rFonts w:ascii="楷体" w:eastAsia="楷体" w:hAnsi="楷体" w:cs="Arial"/>
                <w:sz w:val="24"/>
                <w:szCs w:val="24"/>
              </w:rPr>
            </w:pPr>
          </w:p>
          <w:p w:rsidR="006D5514" w:rsidRPr="00975E42" w:rsidRDefault="006D5514">
            <w:pPr>
              <w:spacing w:line="360" w:lineRule="auto"/>
              <w:rPr>
                <w:rFonts w:ascii="楷体" w:eastAsia="楷体" w:hAnsi="楷体" w:cs="Arial"/>
                <w:sz w:val="24"/>
                <w:szCs w:val="24"/>
              </w:rPr>
            </w:pPr>
          </w:p>
          <w:p w:rsidR="006D5514" w:rsidRPr="00975E42" w:rsidRDefault="00FF527D">
            <w:pPr>
              <w:spacing w:line="360" w:lineRule="auto"/>
              <w:rPr>
                <w:rFonts w:ascii="楷体" w:eastAsia="楷体" w:hAnsi="楷体"/>
                <w:color w:val="000000" w:themeColor="text1"/>
                <w:sz w:val="24"/>
                <w:szCs w:val="24"/>
              </w:rPr>
            </w:pPr>
            <w:r w:rsidRPr="00975E42">
              <w:rPr>
                <w:rFonts w:ascii="楷体" w:eastAsia="楷体" w:hAnsi="楷体" w:cs="Arial" w:hint="eastAsia"/>
                <w:sz w:val="24"/>
                <w:szCs w:val="24"/>
              </w:rPr>
              <w:t>EO：5.3</w:t>
            </w:r>
          </w:p>
        </w:tc>
        <w:tc>
          <w:tcPr>
            <w:tcW w:w="11097" w:type="dxa"/>
            <w:vAlign w:val="center"/>
          </w:tcPr>
          <w:p w:rsidR="006D5514" w:rsidRPr="00975E42" w:rsidRDefault="00756B44">
            <w:pPr>
              <w:snapToGrid w:val="0"/>
              <w:spacing w:line="360" w:lineRule="auto"/>
              <w:rPr>
                <w:rFonts w:ascii="楷体" w:eastAsia="楷体" w:hAnsi="楷体" w:cs="新宋体"/>
                <w:sz w:val="24"/>
                <w:szCs w:val="24"/>
              </w:rPr>
            </w:pPr>
            <w:r>
              <w:rPr>
                <w:rFonts w:ascii="楷体" w:eastAsia="楷体" w:hAnsi="楷体" w:cs="新宋体" w:hint="eastAsia"/>
                <w:sz w:val="24"/>
                <w:szCs w:val="24"/>
              </w:rPr>
              <w:t>办公室</w:t>
            </w:r>
            <w:r w:rsidR="00FF527D" w:rsidRPr="00975E42">
              <w:rPr>
                <w:rFonts w:ascii="楷体" w:eastAsia="楷体" w:hAnsi="楷体" w:cs="新宋体" w:hint="eastAsia"/>
                <w:sz w:val="24"/>
                <w:szCs w:val="24"/>
              </w:rPr>
              <w:t>负责人：</w:t>
            </w:r>
            <w:r w:rsidR="00007774">
              <w:rPr>
                <w:rFonts w:ascii="楷体" w:eastAsia="楷体" w:hAnsi="楷体" w:cs="新宋体" w:hint="eastAsia"/>
                <w:sz w:val="24"/>
                <w:szCs w:val="24"/>
              </w:rPr>
              <w:t>刘玉恒</w:t>
            </w:r>
            <w:r w:rsidR="00FF527D" w:rsidRPr="00975E42">
              <w:rPr>
                <w:rFonts w:ascii="楷体" w:eastAsia="楷体" w:hAnsi="楷体" w:cs="新宋体" w:hint="eastAsia"/>
                <w:sz w:val="24"/>
                <w:szCs w:val="24"/>
              </w:rPr>
              <w:t xml:space="preserve"> ，</w:t>
            </w:r>
          </w:p>
          <w:p w:rsidR="006D5514" w:rsidRPr="00975E42" w:rsidRDefault="00FF527D" w:rsidP="00FC6CBA">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975E42">
              <w:rPr>
                <w:rFonts w:ascii="楷体" w:eastAsia="楷体" w:hAnsi="楷体" w:cs="新宋体" w:hint="eastAsia"/>
                <w:sz w:val="24"/>
                <w:szCs w:val="24"/>
              </w:rPr>
              <w:t>规</w:t>
            </w:r>
            <w:proofErr w:type="gramEnd"/>
            <w:r w:rsidRPr="00975E42">
              <w:rPr>
                <w:rFonts w:ascii="楷体" w:eastAsia="楷体" w:hAnsi="楷体" w:cs="新宋体" w:hint="eastAsia"/>
                <w:sz w:val="24"/>
                <w:szCs w:val="24"/>
              </w:rPr>
              <w:t>性评价；总经理的领导下为管理体系正常有效运行提供必要的资金保证及负责本公司财务的日常管理工作</w:t>
            </w:r>
            <w:r w:rsidR="00FC6CBA">
              <w:rPr>
                <w:rFonts w:ascii="楷体" w:eastAsia="楷体" w:hAnsi="楷体" w:cs="新宋体" w:hint="eastAsia"/>
                <w:sz w:val="24"/>
                <w:szCs w:val="24"/>
              </w:rPr>
              <w:t>。</w:t>
            </w:r>
          </w:p>
        </w:tc>
        <w:tc>
          <w:tcPr>
            <w:tcW w:w="577" w:type="dxa"/>
          </w:tcPr>
          <w:p w:rsidR="006D5514" w:rsidRPr="00975E42" w:rsidRDefault="006D5514">
            <w:pPr>
              <w:rPr>
                <w:rFonts w:ascii="楷体" w:eastAsia="楷体" w:hAnsi="楷体"/>
                <w:color w:val="000000" w:themeColor="text1"/>
                <w:sz w:val="24"/>
                <w:szCs w:val="24"/>
              </w:rPr>
            </w:pPr>
          </w:p>
        </w:tc>
      </w:tr>
      <w:tr w:rsidR="006D5514" w:rsidRPr="00975E42" w:rsidTr="00AA1C0F">
        <w:trPr>
          <w:trHeight w:val="7763"/>
        </w:trPr>
        <w:tc>
          <w:tcPr>
            <w:tcW w:w="1956" w:type="dxa"/>
          </w:tcPr>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FF527D">
            <w:pPr>
              <w:rPr>
                <w:rFonts w:ascii="楷体" w:eastAsia="楷体" w:hAnsi="楷体" w:cstheme="minorEastAsia"/>
                <w:color w:val="000000" w:themeColor="text1"/>
                <w:sz w:val="24"/>
                <w:szCs w:val="24"/>
              </w:rPr>
            </w:pPr>
            <w:r w:rsidRPr="00975E42">
              <w:rPr>
                <w:rFonts w:ascii="楷体" w:eastAsia="楷体" w:hAnsi="楷体" w:cstheme="minorEastAsia" w:hint="eastAsia"/>
                <w:color w:val="000000" w:themeColor="text1"/>
                <w:sz w:val="24"/>
                <w:szCs w:val="24"/>
              </w:rPr>
              <w:t>目标、指标管理方案</w:t>
            </w:r>
          </w:p>
          <w:p w:rsidR="006D5514" w:rsidRPr="00975E42" w:rsidRDefault="006D5514">
            <w:pPr>
              <w:rPr>
                <w:rFonts w:ascii="楷体" w:eastAsia="楷体" w:hAnsi="楷体"/>
                <w:color w:val="000000" w:themeColor="text1"/>
                <w:sz w:val="24"/>
                <w:szCs w:val="24"/>
              </w:rPr>
            </w:pPr>
          </w:p>
        </w:tc>
        <w:tc>
          <w:tcPr>
            <w:tcW w:w="1079" w:type="dxa"/>
          </w:tcPr>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6D5514" w:rsidP="00AA1C0F">
            <w:pPr>
              <w:snapToGrid w:val="0"/>
              <w:spacing w:line="360" w:lineRule="auto"/>
              <w:rPr>
                <w:rFonts w:ascii="楷体" w:eastAsia="楷体" w:hAnsi="楷体" w:cs="新宋体"/>
                <w:sz w:val="24"/>
                <w:szCs w:val="24"/>
              </w:rPr>
            </w:pPr>
          </w:p>
          <w:p w:rsidR="006D5514" w:rsidRPr="00975E42" w:rsidRDefault="00FF527D" w:rsidP="00AA1C0F">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EO：6.2</w:t>
            </w:r>
          </w:p>
        </w:tc>
        <w:tc>
          <w:tcPr>
            <w:tcW w:w="11097" w:type="dxa"/>
          </w:tcPr>
          <w:p w:rsidR="006D5514" w:rsidRPr="00975E42" w:rsidRDefault="00FF527D" w:rsidP="00AA1C0F">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编制了《目标指标管理方案控制程序》，公司有将环境、职业健康安全目标分解到各个部门，</w:t>
            </w:r>
          </w:p>
          <w:p w:rsidR="006D5514" w:rsidRPr="00975E42" w:rsidRDefault="00FF527D" w:rsidP="00AA1C0F">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办公室的目标及 202</w:t>
            </w:r>
            <w:r w:rsidR="00FC6CBA">
              <w:rPr>
                <w:rFonts w:ascii="楷体" w:eastAsia="楷体" w:hAnsi="楷体" w:cs="新宋体" w:hint="eastAsia"/>
                <w:sz w:val="24"/>
                <w:szCs w:val="24"/>
              </w:rPr>
              <w:t>1</w:t>
            </w:r>
            <w:r w:rsidRPr="00975E42">
              <w:rPr>
                <w:rFonts w:ascii="楷体" w:eastAsia="楷体" w:hAnsi="楷体" w:cs="新宋体" w:hint="eastAsia"/>
                <w:sz w:val="24"/>
                <w:szCs w:val="24"/>
              </w:rPr>
              <w:t>年</w:t>
            </w:r>
            <w:r w:rsidR="00FC6CBA">
              <w:rPr>
                <w:rFonts w:ascii="楷体" w:eastAsia="楷体" w:hAnsi="楷体" w:cs="新宋体" w:hint="eastAsia"/>
                <w:sz w:val="24"/>
                <w:szCs w:val="24"/>
              </w:rPr>
              <w:t>6</w:t>
            </w:r>
            <w:r w:rsidRPr="00975E42">
              <w:rPr>
                <w:rFonts w:ascii="楷体" w:eastAsia="楷体" w:hAnsi="楷体" w:cs="新宋体" w:hint="eastAsia"/>
                <w:sz w:val="24"/>
                <w:szCs w:val="24"/>
              </w:rPr>
              <w:t>月</w:t>
            </w:r>
            <w:r w:rsidR="00FC6CBA">
              <w:rPr>
                <w:rFonts w:ascii="楷体" w:eastAsia="楷体" w:hAnsi="楷体" w:cs="新宋体" w:hint="eastAsia"/>
                <w:sz w:val="24"/>
                <w:szCs w:val="24"/>
              </w:rPr>
              <w:t>29日</w:t>
            </w:r>
            <w:r w:rsidRPr="00975E42">
              <w:rPr>
                <w:rFonts w:ascii="楷体" w:eastAsia="楷体" w:hAnsi="楷体" w:cs="新宋体" w:hint="eastAsia"/>
                <w:sz w:val="24"/>
                <w:szCs w:val="24"/>
              </w:rPr>
              <w:t>考核情况</w:t>
            </w:r>
            <w:r w:rsidR="00534F87" w:rsidRPr="00975E42">
              <w:rPr>
                <w:rFonts w:ascii="楷体" w:eastAsia="楷体" w:hAnsi="楷体" w:cs="新宋体" w:hint="eastAsia"/>
                <w:sz w:val="24"/>
                <w:szCs w:val="24"/>
              </w:rPr>
              <w:t>，已完成。</w:t>
            </w:r>
          </w:p>
          <w:p w:rsidR="00575BEF" w:rsidRPr="00975E42" w:rsidRDefault="00575BEF" w:rsidP="00AA1C0F">
            <w:pPr>
              <w:snapToGrid w:val="0"/>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查到公司制定的202</w:t>
            </w:r>
            <w:r w:rsidR="00756B44">
              <w:rPr>
                <w:rFonts w:ascii="楷体" w:eastAsia="楷体" w:hAnsi="楷体" w:cs="新宋体" w:hint="eastAsia"/>
                <w:sz w:val="24"/>
                <w:szCs w:val="24"/>
              </w:rPr>
              <w:t>1</w:t>
            </w:r>
            <w:r w:rsidRPr="00975E42">
              <w:rPr>
                <w:rFonts w:ascii="楷体" w:eastAsia="楷体" w:hAnsi="楷体" w:cs="新宋体" w:hint="eastAsia"/>
                <w:sz w:val="24"/>
                <w:szCs w:val="24"/>
              </w:rPr>
              <w:t>年度“管理方案”，</w:t>
            </w:r>
          </w:p>
          <w:p w:rsidR="00534F87" w:rsidRPr="00975E42" w:rsidRDefault="00534F87" w:rsidP="00AA1C0F">
            <w:pPr>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抽查1）</w:t>
            </w:r>
            <w:r w:rsidR="00756B44" w:rsidRPr="00756B44">
              <w:rPr>
                <w:rFonts w:ascii="楷体" w:eastAsia="楷体" w:hAnsi="楷体" w:cs="新宋体" w:hint="eastAsia"/>
                <w:sz w:val="24"/>
                <w:szCs w:val="24"/>
              </w:rPr>
              <w:t>加强固体废物管理</w:t>
            </w:r>
            <w:r w:rsidRPr="00975E42">
              <w:rPr>
                <w:rFonts w:ascii="楷体" w:eastAsia="楷体" w:hAnsi="楷体" w:cs="新宋体" w:hint="eastAsia"/>
                <w:sz w:val="24"/>
                <w:szCs w:val="24"/>
              </w:rPr>
              <w:t>管理方案，</w:t>
            </w:r>
          </w:p>
          <w:p w:rsidR="00534F87" w:rsidRPr="00975E42" w:rsidRDefault="00534F87" w:rsidP="00AA1C0F">
            <w:pPr>
              <w:snapToGrid w:val="0"/>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管理目标：</w:t>
            </w:r>
            <w:r w:rsidR="00756B44" w:rsidRPr="00756B44">
              <w:rPr>
                <w:rFonts w:ascii="楷体" w:eastAsia="楷体" w:hAnsi="楷体" w:cs="新宋体" w:hint="eastAsia"/>
                <w:sz w:val="24"/>
                <w:szCs w:val="24"/>
              </w:rPr>
              <w:t>固废分置率达到</w:t>
            </w:r>
            <w:r w:rsidR="00756B44" w:rsidRPr="00756B44">
              <w:rPr>
                <w:rFonts w:ascii="楷体" w:eastAsia="楷体" w:hAnsi="楷体" w:cs="新宋体"/>
                <w:sz w:val="24"/>
                <w:szCs w:val="24"/>
              </w:rPr>
              <w:t>95</w:t>
            </w:r>
            <w:r w:rsidR="00756B44" w:rsidRPr="00756B44">
              <w:rPr>
                <w:rFonts w:ascii="楷体" w:eastAsia="楷体" w:hAnsi="楷体" w:cs="新宋体" w:hint="eastAsia"/>
                <w:sz w:val="24"/>
                <w:szCs w:val="24"/>
              </w:rPr>
              <w:t>％以上，对于可回收固废回收利用率达到</w:t>
            </w:r>
            <w:r w:rsidR="00756B44" w:rsidRPr="00756B44">
              <w:rPr>
                <w:rFonts w:ascii="楷体" w:eastAsia="楷体" w:hAnsi="楷体" w:cs="新宋体"/>
                <w:sz w:val="24"/>
                <w:szCs w:val="24"/>
              </w:rPr>
              <w:t>90%</w:t>
            </w:r>
            <w:r w:rsidR="00756B44" w:rsidRPr="00756B44">
              <w:rPr>
                <w:rFonts w:ascii="楷体" w:eastAsia="楷体" w:hAnsi="楷体" w:cs="新宋体" w:hint="eastAsia"/>
                <w:sz w:val="24"/>
                <w:szCs w:val="24"/>
              </w:rPr>
              <w:t>以上</w:t>
            </w:r>
            <w:r w:rsidRPr="00975E42">
              <w:rPr>
                <w:rFonts w:ascii="楷体" w:eastAsia="楷体" w:hAnsi="楷体" w:cs="新宋体" w:hint="eastAsia"/>
                <w:sz w:val="24"/>
                <w:szCs w:val="24"/>
              </w:rPr>
              <w:t>，</w:t>
            </w:r>
          </w:p>
          <w:p w:rsidR="00534F87" w:rsidRPr="00975E42" w:rsidRDefault="00534F87" w:rsidP="00AA1C0F">
            <w:pPr>
              <w:snapToGrid w:val="0"/>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管理组织及职责：规定了总经理及各部门负责人及工作人员的职责及控制方法，费用预算、完成时间。</w:t>
            </w:r>
          </w:p>
          <w:p w:rsidR="00534F87" w:rsidRPr="00975E42" w:rsidRDefault="00534F87" w:rsidP="00AA1C0F">
            <w:pPr>
              <w:snapToGrid w:val="0"/>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主要措施：</w:t>
            </w:r>
            <w:r w:rsidR="00756B44" w:rsidRPr="00756B44">
              <w:rPr>
                <w:rFonts w:ascii="楷体" w:eastAsia="楷体" w:hAnsi="楷体" w:cs="新宋体" w:hint="eastAsia"/>
                <w:sz w:val="24"/>
                <w:szCs w:val="24"/>
              </w:rPr>
              <w:t>（1）对本部门的固体废弃物进行登记，按照有关法律法规要求和相关制度要求进行处理。设专人管理，定期检查处置。（2）根据厂区现场管理的需要，新增固废垃圾箱1－2个。固废存放点1处，明确标识。将可回收和不可回收利用分类放置，指定专人管理。</w:t>
            </w:r>
            <w:r w:rsidR="00756B44">
              <w:rPr>
                <w:rFonts w:ascii="楷体" w:eastAsia="楷体" w:hAnsi="楷体" w:cs="新宋体" w:hint="eastAsia"/>
                <w:sz w:val="24"/>
                <w:szCs w:val="24"/>
              </w:rPr>
              <w:t>责任人：</w:t>
            </w:r>
            <w:r w:rsidR="00756B44" w:rsidRPr="00756B44">
              <w:rPr>
                <w:rFonts w:ascii="楷体" w:eastAsia="楷体" w:hAnsi="楷体" w:cs="新宋体" w:hint="eastAsia"/>
                <w:sz w:val="24"/>
                <w:szCs w:val="24"/>
              </w:rPr>
              <w:t>李婷婷。完成时间：12月底以前。</w:t>
            </w:r>
          </w:p>
          <w:p w:rsidR="00534F87" w:rsidRPr="00975E42" w:rsidRDefault="00534F87" w:rsidP="00AA1C0F">
            <w:pPr>
              <w:snapToGrid w:val="0"/>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抽查2）杜绝</w:t>
            </w:r>
            <w:r w:rsidR="00756B44">
              <w:rPr>
                <w:rFonts w:ascii="楷体" w:eastAsia="楷体" w:hAnsi="楷体" w:cs="新宋体" w:hint="eastAsia"/>
                <w:sz w:val="24"/>
                <w:szCs w:val="24"/>
              </w:rPr>
              <w:t>火灾</w:t>
            </w:r>
            <w:r w:rsidRPr="00975E42">
              <w:rPr>
                <w:rFonts w:ascii="楷体" w:eastAsia="楷体" w:hAnsi="楷体" w:cs="新宋体" w:hint="eastAsia"/>
                <w:sz w:val="24"/>
                <w:szCs w:val="24"/>
              </w:rPr>
              <w:t>事故管理方案，</w:t>
            </w:r>
          </w:p>
          <w:p w:rsidR="00534F87" w:rsidRPr="00975E42" w:rsidRDefault="00534F87" w:rsidP="00AA1C0F">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管理目标：</w:t>
            </w:r>
            <w:r w:rsidR="00756B44" w:rsidRPr="00756B44">
              <w:rPr>
                <w:rFonts w:ascii="楷体" w:eastAsia="楷体" w:hAnsi="楷体" w:cs="新宋体" w:hint="eastAsia"/>
                <w:sz w:val="24"/>
                <w:szCs w:val="24"/>
              </w:rPr>
              <w:t>火灾事故发生率为</w:t>
            </w:r>
            <w:r w:rsidR="00756B44" w:rsidRPr="00756B44">
              <w:rPr>
                <w:rFonts w:ascii="楷体" w:eastAsia="楷体" w:hAnsi="楷体" w:cs="新宋体"/>
                <w:sz w:val="24"/>
                <w:szCs w:val="24"/>
              </w:rPr>
              <w:t>0</w:t>
            </w:r>
            <w:r w:rsidRPr="00975E42">
              <w:rPr>
                <w:rFonts w:ascii="楷体" w:eastAsia="楷体" w:hAnsi="楷体" w:cs="新宋体" w:hint="eastAsia"/>
                <w:sz w:val="24"/>
                <w:szCs w:val="24"/>
              </w:rPr>
              <w:t>，</w:t>
            </w:r>
          </w:p>
          <w:p w:rsidR="00534F87" w:rsidRPr="00975E42" w:rsidRDefault="00534F87" w:rsidP="00AA1C0F">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管理组织及职责：规定了总经理及各部门负责人及工作人员的职责及控制方法、完成时间。</w:t>
            </w:r>
          </w:p>
          <w:p w:rsidR="00756B44" w:rsidRPr="00756B44" w:rsidRDefault="00534F87" w:rsidP="00AA1C0F">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主要措施：</w:t>
            </w:r>
            <w:r w:rsidR="00756B44" w:rsidRPr="00756B44">
              <w:rPr>
                <w:rFonts w:ascii="楷体" w:eastAsia="楷体" w:hAnsi="楷体" w:cs="新宋体" w:hint="eastAsia"/>
                <w:sz w:val="24"/>
                <w:szCs w:val="24"/>
              </w:rPr>
              <w:t>1加强电器设备的维护和保养</w:t>
            </w:r>
            <w:r w:rsidR="00756B44">
              <w:rPr>
                <w:rFonts w:ascii="楷体" w:eastAsia="楷体" w:hAnsi="楷体" w:cs="新宋体" w:hint="eastAsia"/>
                <w:sz w:val="24"/>
                <w:szCs w:val="24"/>
              </w:rPr>
              <w:t>，</w:t>
            </w:r>
            <w:r w:rsidR="00756B44" w:rsidRPr="00756B44">
              <w:rPr>
                <w:rFonts w:ascii="楷体" w:eastAsia="楷体" w:hAnsi="楷体" w:cs="新宋体" w:hint="eastAsia"/>
                <w:sz w:val="24"/>
                <w:szCs w:val="24"/>
              </w:rPr>
              <w:t>2加强对于易燃部位管理，杜绝火灾隐患3确保应急通道畅通</w:t>
            </w:r>
            <w:r w:rsidR="00756B44">
              <w:rPr>
                <w:rFonts w:ascii="楷体" w:eastAsia="楷体" w:hAnsi="楷体" w:cs="新宋体" w:hint="eastAsia"/>
                <w:sz w:val="24"/>
                <w:szCs w:val="24"/>
              </w:rPr>
              <w:t>，</w:t>
            </w:r>
          </w:p>
          <w:p w:rsidR="00756B44" w:rsidRDefault="00756B44" w:rsidP="00AA1C0F">
            <w:pPr>
              <w:snapToGrid w:val="0"/>
              <w:spacing w:line="360" w:lineRule="auto"/>
              <w:rPr>
                <w:rFonts w:ascii="楷体" w:eastAsia="楷体" w:hAnsi="楷体" w:cs="新宋体"/>
                <w:sz w:val="24"/>
                <w:szCs w:val="24"/>
              </w:rPr>
            </w:pPr>
            <w:r w:rsidRPr="00756B44">
              <w:rPr>
                <w:rFonts w:ascii="楷体" w:eastAsia="楷体" w:hAnsi="楷体" w:cs="新宋体" w:hint="eastAsia"/>
                <w:sz w:val="24"/>
                <w:szCs w:val="24"/>
              </w:rPr>
              <w:t>4加强火灾安全意识</w:t>
            </w:r>
            <w:r w:rsidR="00534F87" w:rsidRPr="00975E42">
              <w:rPr>
                <w:rFonts w:ascii="楷体" w:eastAsia="楷体" w:hAnsi="楷体" w:cs="新宋体" w:hint="eastAsia"/>
                <w:sz w:val="24"/>
                <w:szCs w:val="24"/>
              </w:rPr>
              <w:t>。</w:t>
            </w:r>
            <w:r>
              <w:rPr>
                <w:rFonts w:ascii="楷体" w:eastAsia="楷体" w:hAnsi="楷体" w:cs="新宋体" w:hint="eastAsia"/>
                <w:sz w:val="24"/>
                <w:szCs w:val="24"/>
              </w:rPr>
              <w:t>责任人：</w:t>
            </w:r>
            <w:r w:rsidRPr="00756B44">
              <w:rPr>
                <w:rFonts w:ascii="楷体" w:eastAsia="楷体" w:hAnsi="楷体" w:cs="新宋体" w:hint="eastAsia"/>
                <w:sz w:val="24"/>
                <w:szCs w:val="24"/>
              </w:rPr>
              <w:t>刘会峰。完成时间：12月底以前。</w:t>
            </w:r>
          </w:p>
          <w:p w:rsidR="006D5514" w:rsidRPr="00975E42" w:rsidRDefault="00534F87" w:rsidP="00AA1C0F">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管理方案由责任部门组织实施，目前在实施中，部分已完成。</w:t>
            </w:r>
          </w:p>
        </w:tc>
        <w:tc>
          <w:tcPr>
            <w:tcW w:w="577" w:type="dxa"/>
          </w:tcPr>
          <w:p w:rsidR="006D5514" w:rsidRPr="00975E42" w:rsidRDefault="006D5514">
            <w:pPr>
              <w:rPr>
                <w:rFonts w:ascii="楷体" w:eastAsia="楷体" w:hAnsi="楷体"/>
                <w:color w:val="000000" w:themeColor="text1"/>
                <w:sz w:val="24"/>
                <w:szCs w:val="24"/>
              </w:rPr>
            </w:pPr>
          </w:p>
        </w:tc>
      </w:tr>
      <w:tr w:rsidR="006D5514" w:rsidRPr="00975E42" w:rsidTr="00AA1C0F">
        <w:trPr>
          <w:trHeight w:val="6062"/>
        </w:trPr>
        <w:tc>
          <w:tcPr>
            <w:tcW w:w="1956" w:type="dxa"/>
          </w:tcPr>
          <w:p w:rsidR="006D5514" w:rsidRPr="00975E42" w:rsidRDefault="006D5514">
            <w:pPr>
              <w:rPr>
                <w:rFonts w:ascii="楷体" w:eastAsia="楷体" w:hAnsi="楷体"/>
                <w:color w:val="000000" w:themeColor="text1"/>
                <w:sz w:val="24"/>
                <w:szCs w:val="24"/>
              </w:rPr>
            </w:pPr>
          </w:p>
          <w:p w:rsidR="006D5514" w:rsidRPr="00975E42" w:rsidRDefault="006D5514">
            <w:pPr>
              <w:pStyle w:val="2"/>
              <w:rPr>
                <w:rFonts w:ascii="楷体" w:eastAsia="楷体" w:hAnsi="楷体"/>
                <w:color w:val="000000" w:themeColor="text1"/>
                <w:sz w:val="24"/>
                <w:szCs w:val="24"/>
              </w:rPr>
            </w:pPr>
          </w:p>
          <w:p w:rsidR="006D5514" w:rsidRPr="00975E42" w:rsidRDefault="006D5514">
            <w:pPr>
              <w:pStyle w:val="a1"/>
              <w:rPr>
                <w:rFonts w:ascii="楷体" w:eastAsia="楷体" w:hAnsi="楷体"/>
                <w:sz w:val="24"/>
                <w:szCs w:val="24"/>
              </w:rPr>
            </w:pPr>
          </w:p>
          <w:p w:rsidR="006D5514" w:rsidRPr="00975E42" w:rsidRDefault="006D5514">
            <w:pPr>
              <w:rPr>
                <w:rFonts w:ascii="楷体" w:eastAsia="楷体" w:hAnsi="楷体"/>
                <w:color w:val="000000" w:themeColor="text1"/>
                <w:sz w:val="24"/>
                <w:szCs w:val="24"/>
              </w:rPr>
            </w:pPr>
          </w:p>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人员、能力、培训</w:t>
            </w:r>
          </w:p>
        </w:tc>
        <w:tc>
          <w:tcPr>
            <w:tcW w:w="1079" w:type="dxa"/>
          </w:tcPr>
          <w:p w:rsidR="006D5514" w:rsidRPr="00975E42" w:rsidRDefault="006D5514">
            <w:pPr>
              <w:snapToGrid w:val="0"/>
              <w:spacing w:line="360" w:lineRule="auto"/>
              <w:rPr>
                <w:rFonts w:ascii="楷体" w:eastAsia="楷体" w:hAnsi="楷体" w:cs="新宋体"/>
                <w:sz w:val="24"/>
                <w:szCs w:val="24"/>
              </w:rPr>
            </w:pPr>
          </w:p>
          <w:p w:rsidR="006D5514" w:rsidRPr="00975E42" w:rsidRDefault="006D5514">
            <w:pPr>
              <w:snapToGrid w:val="0"/>
              <w:spacing w:line="360" w:lineRule="auto"/>
              <w:rPr>
                <w:rFonts w:ascii="楷体" w:eastAsia="楷体" w:hAnsi="楷体" w:cs="新宋体"/>
                <w:sz w:val="24"/>
                <w:szCs w:val="24"/>
              </w:rPr>
            </w:pPr>
          </w:p>
          <w:p w:rsidR="006D5514" w:rsidRPr="00975E42" w:rsidRDefault="006D5514">
            <w:pPr>
              <w:snapToGrid w:val="0"/>
              <w:spacing w:line="360" w:lineRule="auto"/>
              <w:rPr>
                <w:rFonts w:ascii="楷体" w:eastAsia="楷体" w:hAnsi="楷体" w:cs="新宋体"/>
                <w:sz w:val="24"/>
                <w:szCs w:val="24"/>
              </w:rPr>
            </w:pPr>
          </w:p>
          <w:p w:rsidR="006D5514" w:rsidRPr="00975E42" w:rsidRDefault="006D5514">
            <w:pPr>
              <w:snapToGrid w:val="0"/>
              <w:spacing w:line="360" w:lineRule="auto"/>
              <w:rPr>
                <w:rFonts w:ascii="楷体" w:eastAsia="楷体" w:hAnsi="楷体" w:cs="新宋体"/>
                <w:sz w:val="24"/>
                <w:szCs w:val="24"/>
              </w:rPr>
            </w:pP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EO：</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7.2、7.3</w:t>
            </w:r>
          </w:p>
          <w:p w:rsidR="006D5514" w:rsidRPr="00975E42" w:rsidRDefault="006D5514">
            <w:pPr>
              <w:snapToGrid w:val="0"/>
              <w:spacing w:line="360" w:lineRule="auto"/>
              <w:rPr>
                <w:rFonts w:ascii="楷体" w:eastAsia="楷体" w:hAnsi="楷体" w:cs="新宋体"/>
                <w:sz w:val="24"/>
                <w:szCs w:val="24"/>
              </w:rPr>
            </w:pPr>
          </w:p>
        </w:tc>
        <w:tc>
          <w:tcPr>
            <w:tcW w:w="11097" w:type="dxa"/>
          </w:tcPr>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公司制定了《人力资源管理程序》，通过培训和其他措施提高员工的能力，增强员工的质量、环境与职业健康安全管理的意识，并胜任其工作岗位。使员工满足所从事的质量、环境、职业健康安全工作对能力的要求。</w:t>
            </w:r>
          </w:p>
          <w:p w:rsidR="006D5514"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查《202</w:t>
            </w:r>
            <w:r w:rsidR="00BC0464">
              <w:rPr>
                <w:rFonts w:ascii="楷体" w:eastAsia="楷体" w:hAnsi="楷体" w:cs="新宋体" w:hint="eastAsia"/>
                <w:sz w:val="24"/>
                <w:szCs w:val="24"/>
              </w:rPr>
              <w:t>1年培训计划》、《培训记录表》，提供相应的培训记录</w:t>
            </w:r>
            <w:r w:rsidRPr="00975E42">
              <w:rPr>
                <w:rFonts w:ascii="楷体" w:eastAsia="楷体" w:hAnsi="楷体" w:cs="新宋体" w:hint="eastAsia"/>
                <w:sz w:val="24"/>
                <w:szCs w:val="24"/>
              </w:rPr>
              <w:t>和培训效果评价。</w:t>
            </w:r>
          </w:p>
          <w:p w:rsidR="0003785F" w:rsidRPr="0003785F" w:rsidRDefault="0003785F" w:rsidP="00AA1C0F">
            <w:pPr>
              <w:pStyle w:val="2"/>
              <w:spacing w:line="360" w:lineRule="auto"/>
              <w:jc w:val="left"/>
              <w:rPr>
                <w:rFonts w:ascii="楷体" w:eastAsia="楷体" w:hAnsi="楷体" w:cs="新宋体"/>
                <w:b w:val="0"/>
                <w:bCs w:val="0"/>
                <w:sz w:val="24"/>
                <w:szCs w:val="24"/>
              </w:rPr>
            </w:pPr>
            <w:r w:rsidRPr="0003785F">
              <w:rPr>
                <w:rFonts w:ascii="楷体" w:eastAsia="楷体" w:hAnsi="楷体" w:cs="新宋体" w:hint="eastAsia"/>
                <w:b w:val="0"/>
                <w:bCs w:val="0"/>
                <w:sz w:val="24"/>
                <w:szCs w:val="24"/>
              </w:rPr>
              <w:t>2021年度培训项目主要有：质量\环境\安全法律法规、不可接受风险的控制、管理方案、质量、环境、安全意识</w:t>
            </w:r>
            <w:r>
              <w:rPr>
                <w:rFonts w:ascii="楷体" w:eastAsia="楷体" w:hAnsi="楷体" w:cs="新宋体" w:hint="eastAsia"/>
                <w:b w:val="0"/>
                <w:bCs w:val="0"/>
                <w:sz w:val="24"/>
                <w:szCs w:val="24"/>
              </w:rPr>
              <w:t>等。</w:t>
            </w:r>
          </w:p>
          <w:p w:rsidR="00E54510" w:rsidRPr="00975E42" w:rsidRDefault="00E54510" w:rsidP="00AA1C0F">
            <w:pPr>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查到：《培训记录表》，20</w:t>
            </w:r>
            <w:r w:rsidR="000D521C" w:rsidRPr="00975E42">
              <w:rPr>
                <w:rFonts w:ascii="楷体" w:eastAsia="楷体" w:hAnsi="楷体" w:cs="新宋体" w:hint="eastAsia"/>
                <w:sz w:val="24"/>
                <w:szCs w:val="24"/>
              </w:rPr>
              <w:t>2</w:t>
            </w:r>
            <w:r w:rsidR="00AA1C0F">
              <w:rPr>
                <w:rFonts w:ascii="楷体" w:eastAsia="楷体" w:hAnsi="楷体" w:cs="新宋体" w:hint="eastAsia"/>
                <w:sz w:val="24"/>
                <w:szCs w:val="24"/>
              </w:rPr>
              <w:t>1</w:t>
            </w:r>
            <w:r w:rsidRPr="00975E42">
              <w:rPr>
                <w:rFonts w:ascii="楷体" w:eastAsia="楷体" w:hAnsi="楷体" w:cs="新宋体" w:hint="eastAsia"/>
                <w:sz w:val="24"/>
                <w:szCs w:val="24"/>
              </w:rPr>
              <w:t>年</w:t>
            </w:r>
            <w:r w:rsidR="008B2F8C">
              <w:rPr>
                <w:rFonts w:ascii="楷体" w:eastAsia="楷体" w:hAnsi="楷体" w:cs="新宋体" w:hint="eastAsia"/>
                <w:sz w:val="24"/>
                <w:szCs w:val="24"/>
              </w:rPr>
              <w:t>1</w:t>
            </w:r>
            <w:r w:rsidRPr="00975E42">
              <w:rPr>
                <w:rFonts w:ascii="楷体" w:eastAsia="楷体" w:hAnsi="楷体" w:cs="新宋体" w:hint="eastAsia"/>
                <w:sz w:val="24"/>
                <w:szCs w:val="24"/>
              </w:rPr>
              <w:t>月</w:t>
            </w:r>
            <w:r w:rsidR="00AA1C0F">
              <w:rPr>
                <w:rFonts w:ascii="楷体" w:eastAsia="楷体" w:hAnsi="楷体" w:cs="新宋体" w:hint="eastAsia"/>
                <w:sz w:val="24"/>
                <w:szCs w:val="24"/>
              </w:rPr>
              <w:t>5</w:t>
            </w:r>
            <w:r w:rsidRPr="00975E42">
              <w:rPr>
                <w:rFonts w:ascii="楷体" w:eastAsia="楷体" w:hAnsi="楷体" w:cs="新宋体" w:hint="eastAsia"/>
                <w:sz w:val="24"/>
                <w:szCs w:val="24"/>
              </w:rPr>
              <w:t>-</w:t>
            </w:r>
            <w:r w:rsidR="00AA1C0F">
              <w:rPr>
                <w:rFonts w:ascii="楷体" w:eastAsia="楷体" w:hAnsi="楷体" w:cs="新宋体" w:hint="eastAsia"/>
                <w:sz w:val="24"/>
                <w:szCs w:val="24"/>
              </w:rPr>
              <w:t>6</w:t>
            </w:r>
            <w:r w:rsidRPr="00975E42">
              <w:rPr>
                <w:rFonts w:ascii="楷体" w:eastAsia="楷体" w:hAnsi="楷体" w:cs="新宋体" w:hint="eastAsia"/>
                <w:sz w:val="24"/>
                <w:szCs w:val="24"/>
              </w:rPr>
              <w:t>日进行</w:t>
            </w:r>
            <w:r w:rsidR="00AA1C0F" w:rsidRPr="00AA1C0F">
              <w:rPr>
                <w:rFonts w:ascii="楷体" w:eastAsia="楷体" w:hAnsi="楷体" w:cs="新宋体"/>
                <w:sz w:val="24"/>
                <w:szCs w:val="24"/>
              </w:rPr>
              <w:t>GB/T24001-2016</w:t>
            </w:r>
            <w:r w:rsidR="00AA1C0F" w:rsidRPr="00AA1C0F">
              <w:rPr>
                <w:rFonts w:ascii="楷体" w:eastAsia="楷体" w:hAnsi="楷体" w:cs="新宋体" w:hint="eastAsia"/>
                <w:sz w:val="24"/>
                <w:szCs w:val="24"/>
              </w:rPr>
              <w:t>、</w:t>
            </w:r>
            <w:r w:rsidR="00AA1C0F" w:rsidRPr="00AA1C0F">
              <w:rPr>
                <w:rFonts w:ascii="楷体" w:eastAsia="楷体" w:hAnsi="楷体" w:cs="新宋体"/>
                <w:sz w:val="24"/>
                <w:szCs w:val="24"/>
              </w:rPr>
              <w:t>ISO45001</w:t>
            </w:r>
            <w:r w:rsidR="00AA1C0F" w:rsidRPr="00AA1C0F">
              <w:rPr>
                <w:rFonts w:ascii="楷体" w:eastAsia="楷体" w:hAnsi="楷体" w:cs="新宋体" w:hint="eastAsia"/>
                <w:sz w:val="24"/>
                <w:szCs w:val="24"/>
              </w:rPr>
              <w:t>：</w:t>
            </w:r>
            <w:r w:rsidR="00AA1C0F" w:rsidRPr="00AA1C0F">
              <w:rPr>
                <w:rFonts w:ascii="楷体" w:eastAsia="楷体" w:hAnsi="楷体" w:cs="新宋体"/>
                <w:sz w:val="24"/>
                <w:szCs w:val="24"/>
              </w:rPr>
              <w:t>2018</w:t>
            </w:r>
            <w:r w:rsidRPr="00975E42">
              <w:rPr>
                <w:rFonts w:ascii="楷体" w:eastAsia="楷体" w:hAnsi="楷体" w:cs="新宋体" w:hint="eastAsia"/>
                <w:sz w:val="24"/>
                <w:szCs w:val="24"/>
              </w:rPr>
              <w:t>培训，记录了培训内容摘要，</w:t>
            </w:r>
            <w:r w:rsidR="00AA1C0F">
              <w:rPr>
                <w:rFonts w:ascii="楷体" w:eastAsia="楷体" w:hAnsi="楷体" w:cs="新宋体" w:hint="eastAsia"/>
                <w:sz w:val="24"/>
                <w:szCs w:val="24"/>
              </w:rPr>
              <w:t>培训教师：</w:t>
            </w:r>
            <w:r w:rsidR="00AA1C0F" w:rsidRPr="00AA1C0F">
              <w:rPr>
                <w:rFonts w:ascii="楷体" w:eastAsia="楷体" w:hAnsi="楷体" w:cs="新宋体" w:hint="eastAsia"/>
                <w:sz w:val="24"/>
                <w:szCs w:val="24"/>
              </w:rPr>
              <w:t>李婷婷，</w:t>
            </w:r>
            <w:r w:rsidRPr="00975E42">
              <w:rPr>
                <w:rFonts w:ascii="楷体" w:eastAsia="楷体" w:hAnsi="楷体" w:cs="新宋体" w:hint="eastAsia"/>
                <w:sz w:val="24"/>
                <w:szCs w:val="24"/>
              </w:rPr>
              <w:t>通过现场提问答辩对培训效果予以考核评价，考核合格。</w:t>
            </w:r>
          </w:p>
          <w:p w:rsidR="00E54510" w:rsidRPr="00975E42" w:rsidRDefault="00E54510" w:rsidP="00AA1C0F">
            <w:pPr>
              <w:snapToGrid w:val="0"/>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另查到：</w:t>
            </w:r>
            <w:r w:rsidR="00410F32" w:rsidRPr="00975E42">
              <w:rPr>
                <w:rFonts w:ascii="楷体" w:eastAsia="楷体" w:hAnsi="楷体" w:cs="新宋体" w:hint="eastAsia"/>
                <w:sz w:val="24"/>
                <w:szCs w:val="24"/>
              </w:rPr>
              <w:t>202</w:t>
            </w:r>
            <w:r w:rsidR="00AA1C0F">
              <w:rPr>
                <w:rFonts w:ascii="楷体" w:eastAsia="楷体" w:hAnsi="楷体" w:cs="新宋体" w:hint="eastAsia"/>
                <w:sz w:val="24"/>
                <w:szCs w:val="24"/>
              </w:rPr>
              <w:t>1</w:t>
            </w:r>
            <w:r w:rsidR="00410F32" w:rsidRPr="00975E42">
              <w:rPr>
                <w:rFonts w:ascii="楷体" w:eastAsia="楷体" w:hAnsi="楷体" w:cs="新宋体" w:hint="eastAsia"/>
                <w:sz w:val="24"/>
                <w:szCs w:val="24"/>
              </w:rPr>
              <w:t>.</w:t>
            </w:r>
            <w:r w:rsidR="008B2F8C">
              <w:rPr>
                <w:rFonts w:ascii="楷体" w:eastAsia="楷体" w:hAnsi="楷体" w:cs="新宋体" w:hint="eastAsia"/>
                <w:sz w:val="24"/>
                <w:szCs w:val="24"/>
              </w:rPr>
              <w:t>5</w:t>
            </w:r>
            <w:r w:rsidRPr="00975E42">
              <w:rPr>
                <w:rFonts w:ascii="楷体" w:eastAsia="楷体" w:hAnsi="楷体" w:cs="新宋体" w:hint="eastAsia"/>
                <w:sz w:val="24"/>
                <w:szCs w:val="24"/>
              </w:rPr>
              <w:t>.</w:t>
            </w:r>
            <w:r w:rsidR="00AA1C0F">
              <w:rPr>
                <w:rFonts w:ascii="楷体" w:eastAsia="楷体" w:hAnsi="楷体" w:cs="新宋体" w:hint="eastAsia"/>
                <w:sz w:val="24"/>
                <w:szCs w:val="24"/>
              </w:rPr>
              <w:t>14</w:t>
            </w:r>
            <w:r w:rsidRPr="00975E42">
              <w:rPr>
                <w:rFonts w:ascii="楷体" w:eastAsia="楷体" w:hAnsi="楷体" w:cs="新宋体" w:hint="eastAsia"/>
                <w:sz w:val="24"/>
                <w:szCs w:val="24"/>
              </w:rPr>
              <w:t>日</w:t>
            </w:r>
            <w:r w:rsidR="00AA1C0F" w:rsidRPr="00AA1C0F">
              <w:rPr>
                <w:rFonts w:ascii="楷体" w:eastAsia="楷体" w:hAnsi="楷体" w:cs="新宋体" w:hint="eastAsia"/>
                <w:sz w:val="24"/>
                <w:szCs w:val="24"/>
              </w:rPr>
              <w:t>质量、环境、安全法律法规</w:t>
            </w:r>
            <w:r w:rsidRPr="00975E42">
              <w:rPr>
                <w:rFonts w:ascii="楷体" w:eastAsia="楷体" w:hAnsi="楷体" w:cs="新宋体" w:hint="eastAsia"/>
                <w:sz w:val="24"/>
                <w:szCs w:val="24"/>
              </w:rPr>
              <w:t>的培训，记录了培训内容摘要，通过现场提问答辩对培训效果予以考核评价，考核合格。</w:t>
            </w:r>
          </w:p>
          <w:p w:rsidR="001B1195" w:rsidRPr="00975E42" w:rsidRDefault="00E54510" w:rsidP="00AA1C0F">
            <w:pPr>
              <w:snapToGrid w:val="0"/>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另查到：</w:t>
            </w:r>
            <w:r w:rsidR="00410F32" w:rsidRPr="00975E42">
              <w:rPr>
                <w:rFonts w:ascii="楷体" w:eastAsia="楷体" w:hAnsi="楷体" w:cs="新宋体" w:hint="eastAsia"/>
                <w:sz w:val="24"/>
                <w:szCs w:val="24"/>
              </w:rPr>
              <w:t>202</w:t>
            </w:r>
            <w:r w:rsidR="00AA1C0F">
              <w:rPr>
                <w:rFonts w:ascii="楷体" w:eastAsia="楷体" w:hAnsi="楷体" w:cs="新宋体" w:hint="eastAsia"/>
                <w:sz w:val="24"/>
                <w:szCs w:val="24"/>
              </w:rPr>
              <w:t>1</w:t>
            </w:r>
            <w:r w:rsidRPr="00975E42">
              <w:rPr>
                <w:rFonts w:ascii="楷体" w:eastAsia="楷体" w:hAnsi="楷体" w:cs="新宋体" w:hint="eastAsia"/>
                <w:sz w:val="24"/>
                <w:szCs w:val="24"/>
              </w:rPr>
              <w:t>.</w:t>
            </w:r>
            <w:r w:rsidR="00AA1C0F">
              <w:rPr>
                <w:rFonts w:ascii="楷体" w:eastAsia="楷体" w:hAnsi="楷体" w:cs="新宋体" w:hint="eastAsia"/>
                <w:sz w:val="24"/>
                <w:szCs w:val="24"/>
              </w:rPr>
              <w:t>8</w:t>
            </w:r>
            <w:r w:rsidRPr="00975E42">
              <w:rPr>
                <w:rFonts w:ascii="楷体" w:eastAsia="楷体" w:hAnsi="楷体" w:cs="新宋体" w:hint="eastAsia"/>
                <w:sz w:val="24"/>
                <w:szCs w:val="24"/>
              </w:rPr>
              <w:t>.</w:t>
            </w:r>
            <w:r w:rsidR="00AA1C0F">
              <w:rPr>
                <w:rFonts w:ascii="楷体" w:eastAsia="楷体" w:hAnsi="楷体" w:cs="新宋体" w:hint="eastAsia"/>
                <w:sz w:val="24"/>
                <w:szCs w:val="24"/>
              </w:rPr>
              <w:t>12</w:t>
            </w:r>
            <w:r w:rsidRPr="00975E42">
              <w:rPr>
                <w:rFonts w:ascii="楷体" w:eastAsia="楷体" w:hAnsi="楷体" w:cs="新宋体" w:hint="eastAsia"/>
                <w:sz w:val="24"/>
                <w:szCs w:val="24"/>
              </w:rPr>
              <w:t>日进行</w:t>
            </w:r>
            <w:r w:rsidR="00AA1C0F" w:rsidRPr="00AA1C0F">
              <w:rPr>
                <w:rFonts w:ascii="楷体" w:eastAsia="楷体" w:hAnsi="楷体" w:cs="新宋体" w:hint="eastAsia"/>
                <w:sz w:val="24"/>
                <w:szCs w:val="24"/>
              </w:rPr>
              <w:t>质量、安全、环境意识</w:t>
            </w:r>
            <w:r w:rsidRPr="00975E42">
              <w:rPr>
                <w:rFonts w:ascii="楷体" w:eastAsia="楷体" w:hAnsi="楷体" w:cs="新宋体" w:hint="eastAsia"/>
                <w:sz w:val="24"/>
                <w:szCs w:val="24"/>
              </w:rPr>
              <w:t>培训，情况基本同上。</w:t>
            </w:r>
          </w:p>
          <w:p w:rsidR="006D5514" w:rsidRPr="00975E42" w:rsidRDefault="00FF527D" w:rsidP="00AA1C0F">
            <w:pPr>
              <w:snapToGrid w:val="0"/>
              <w:spacing w:line="360" w:lineRule="auto"/>
              <w:jc w:val="left"/>
              <w:rPr>
                <w:rFonts w:ascii="楷体" w:eastAsia="楷体" w:hAnsi="楷体" w:cs="新宋体"/>
                <w:sz w:val="24"/>
                <w:szCs w:val="24"/>
              </w:rPr>
            </w:pPr>
            <w:r w:rsidRPr="00975E42">
              <w:rPr>
                <w:rFonts w:ascii="楷体" w:eastAsia="楷体" w:hAnsi="楷体" w:cs="新宋体" w:hint="eastAsia"/>
                <w:sz w:val="24"/>
                <w:szCs w:val="24"/>
              </w:rPr>
              <w:t>目前公司人员比较稳定，</w:t>
            </w:r>
            <w:r w:rsidR="001B1195" w:rsidRPr="00975E42">
              <w:rPr>
                <w:rFonts w:ascii="楷体" w:eastAsia="楷体" w:hAnsi="楷体" w:cs="新宋体" w:hint="eastAsia"/>
                <w:sz w:val="24"/>
                <w:szCs w:val="24"/>
              </w:rPr>
              <w:t>无特种作业人员，</w:t>
            </w:r>
            <w:r w:rsidR="00B52BC7">
              <w:rPr>
                <w:rFonts w:ascii="楷体" w:eastAsia="楷体" w:hAnsi="楷体" w:cs="新宋体" w:hint="eastAsia"/>
                <w:sz w:val="24"/>
                <w:szCs w:val="24"/>
              </w:rPr>
              <w:t>人员已具备一定的环保意识和职业健康安全防护意识，</w:t>
            </w:r>
            <w:r w:rsidRPr="00975E42">
              <w:rPr>
                <w:rFonts w:ascii="楷体" w:eastAsia="楷体" w:hAnsi="楷体" w:cs="新宋体" w:hint="eastAsia"/>
                <w:sz w:val="24"/>
                <w:szCs w:val="24"/>
              </w:rPr>
              <w:t>人力资源控制基本满足要求。</w:t>
            </w:r>
          </w:p>
        </w:tc>
        <w:tc>
          <w:tcPr>
            <w:tcW w:w="577" w:type="dxa"/>
          </w:tcPr>
          <w:p w:rsidR="006D5514" w:rsidRPr="00975E42" w:rsidRDefault="006D5514">
            <w:pPr>
              <w:rPr>
                <w:rFonts w:ascii="楷体" w:eastAsia="楷体" w:hAnsi="楷体"/>
                <w:sz w:val="24"/>
                <w:szCs w:val="24"/>
              </w:rPr>
            </w:pPr>
          </w:p>
          <w:p w:rsidR="006D5514" w:rsidRPr="00975E42" w:rsidRDefault="006D5514">
            <w:pPr>
              <w:pStyle w:val="2"/>
              <w:rPr>
                <w:rFonts w:ascii="楷体" w:eastAsia="楷体" w:hAnsi="楷体"/>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spacing w:line="360" w:lineRule="auto"/>
              <w:rPr>
                <w:rFonts w:ascii="楷体" w:eastAsia="楷体" w:hAnsi="楷体"/>
                <w:b/>
                <w:sz w:val="24"/>
                <w:szCs w:val="24"/>
              </w:rPr>
            </w:pPr>
            <w:r w:rsidRPr="00975E42">
              <w:rPr>
                <w:rFonts w:ascii="楷体" w:eastAsia="楷体" w:hAnsi="楷体" w:cs="Arial" w:hint="eastAsia"/>
                <w:sz w:val="24"/>
                <w:szCs w:val="24"/>
              </w:rPr>
              <w:lastRenderedPageBreak/>
              <w:t>环境因素/</w:t>
            </w:r>
            <w:r w:rsidRPr="00975E42">
              <w:rPr>
                <w:rFonts w:ascii="楷体" w:eastAsia="楷体" w:hAnsi="楷体" w:cs="楷体" w:hint="eastAsia"/>
                <w:sz w:val="24"/>
                <w:szCs w:val="24"/>
              </w:rPr>
              <w:t>危险源</w:t>
            </w:r>
          </w:p>
        </w:tc>
        <w:tc>
          <w:tcPr>
            <w:tcW w:w="1079" w:type="dxa"/>
          </w:tcPr>
          <w:p w:rsidR="00975E42" w:rsidRPr="00975E42" w:rsidRDefault="00975E42" w:rsidP="00A026E0">
            <w:pPr>
              <w:spacing w:line="360" w:lineRule="auto"/>
              <w:rPr>
                <w:rFonts w:ascii="楷体" w:eastAsia="楷体" w:hAnsi="楷体" w:cs="楷体"/>
                <w:sz w:val="24"/>
                <w:szCs w:val="24"/>
              </w:rPr>
            </w:pPr>
            <w:r w:rsidRPr="00975E42">
              <w:rPr>
                <w:rFonts w:ascii="楷体" w:eastAsia="楷体" w:hAnsi="楷体" w:cs="楷体" w:hint="eastAsia"/>
                <w:bCs/>
                <w:sz w:val="24"/>
                <w:szCs w:val="24"/>
              </w:rPr>
              <w:t>EO：</w:t>
            </w:r>
            <w:r w:rsidRPr="00975E42">
              <w:rPr>
                <w:rFonts w:ascii="楷体" w:eastAsia="楷体" w:hAnsi="楷体" w:cs="Arial" w:hint="eastAsia"/>
                <w:sz w:val="24"/>
                <w:szCs w:val="24"/>
              </w:rPr>
              <w:t>6.1.2</w:t>
            </w:r>
            <w:r w:rsidRPr="00975E42">
              <w:rPr>
                <w:rFonts w:ascii="楷体" w:eastAsia="楷体" w:hAnsi="楷体" w:cs="楷体" w:hint="eastAsia"/>
                <w:sz w:val="24"/>
                <w:szCs w:val="24"/>
              </w:rPr>
              <w:t xml:space="preserve"> </w:t>
            </w:r>
          </w:p>
          <w:p w:rsidR="00975E42" w:rsidRPr="00975E42" w:rsidRDefault="00975E42" w:rsidP="00A026E0">
            <w:pPr>
              <w:spacing w:line="360" w:lineRule="auto"/>
              <w:rPr>
                <w:rFonts w:ascii="楷体" w:eastAsia="楷体" w:hAnsi="楷体" w:cs="楷体"/>
                <w:sz w:val="24"/>
                <w:szCs w:val="24"/>
              </w:rPr>
            </w:pPr>
          </w:p>
        </w:tc>
        <w:tc>
          <w:tcPr>
            <w:tcW w:w="11097" w:type="dxa"/>
          </w:tcPr>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bCs/>
                <w:sz w:val="24"/>
                <w:szCs w:val="24"/>
              </w:rPr>
              <w:t>办公室作为环境与职业健康安全管理体系的推进</w:t>
            </w:r>
            <w:r w:rsidRPr="00975E42">
              <w:rPr>
                <w:rFonts w:ascii="楷体" w:eastAsia="楷体" w:hAnsi="楷体" w:cs="楷体" w:hint="eastAsia"/>
                <w:sz w:val="24"/>
                <w:szCs w:val="24"/>
              </w:rPr>
              <w:t>部门，主要负责识别评价相关的环境因素及危险源，查有：《</w:t>
            </w:r>
            <w:r w:rsidRPr="00975E42">
              <w:rPr>
                <w:rFonts w:ascii="楷体" w:eastAsia="楷体" w:hAnsi="楷体" w:cs="Arial" w:hint="eastAsia"/>
                <w:sz w:val="24"/>
                <w:szCs w:val="24"/>
              </w:rPr>
              <w:t>危险源辨识、风险评价和控制措施确定控制程序</w:t>
            </w:r>
            <w:r w:rsidRPr="00975E42">
              <w:rPr>
                <w:rFonts w:ascii="楷体" w:eastAsia="楷体" w:hAnsi="楷体" w:cs="楷体" w:hint="eastAsia"/>
                <w:sz w:val="24"/>
                <w:szCs w:val="24"/>
              </w:rPr>
              <w:t>》、《环境因素的识别、评价控制程序》。</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根据各部门业务及各</w:t>
            </w:r>
            <w:r w:rsidR="00BD6E0B" w:rsidRPr="00BD6E0B">
              <w:rPr>
                <w:rFonts w:ascii="楷体" w:eastAsia="楷体" w:hAnsi="楷体" w:cs="楷体" w:hint="eastAsia"/>
                <w:sz w:val="24"/>
                <w:szCs w:val="24"/>
              </w:rPr>
              <w:t>皮带输送机及配件、管材、管件的</w:t>
            </w:r>
            <w:r w:rsidRPr="00975E42">
              <w:rPr>
                <w:rFonts w:ascii="楷体" w:eastAsia="楷体" w:hAnsi="楷体" w:cs="楷体" w:hint="eastAsia"/>
                <w:sz w:val="24"/>
                <w:szCs w:val="24"/>
              </w:rPr>
              <w:t>销售过程环节识别，由办公室统一汇总。</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提供了“环境因素汇总及评价表”，识别了体系覆盖的各过程、部门的环境因素，具体如下：如办公过程中的水电消耗、纸张消耗、</w:t>
            </w:r>
            <w:r w:rsidR="00580DCE">
              <w:rPr>
                <w:rFonts w:ascii="楷体" w:eastAsia="楷体" w:hAnsi="楷体" w:cs="楷体" w:hint="eastAsia"/>
                <w:sz w:val="24"/>
                <w:szCs w:val="24"/>
              </w:rPr>
              <w:t>办公设备噪声排放</w:t>
            </w:r>
            <w:r w:rsidRPr="00975E42">
              <w:rPr>
                <w:rFonts w:ascii="楷体" w:eastAsia="楷体" w:hAnsi="楷体" w:cs="楷体" w:hint="eastAsia"/>
                <w:sz w:val="24"/>
                <w:szCs w:val="24"/>
              </w:rPr>
              <w:t xml:space="preserve">、硒鼓废弃等；运输过程中的汽油消耗、扬尘、尾气、噪声的排放等环境因素。 </w:t>
            </w:r>
          </w:p>
          <w:p w:rsidR="00AA1C0F" w:rsidRPr="00975E42" w:rsidRDefault="00AA1C0F" w:rsidP="00AA1C0F">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查办公室环境因素识别情况：识别了办公过程的如下环境因素：办公过程中的水电消耗、纸张使用、硒鼓废弃、火灾等</w:t>
            </w:r>
            <w:r>
              <w:rPr>
                <w:rFonts w:ascii="楷体" w:eastAsia="楷体" w:hAnsi="楷体" w:cs="楷体" w:hint="eastAsia"/>
                <w:sz w:val="24"/>
                <w:szCs w:val="24"/>
              </w:rPr>
              <w:t>，与上次没有变化</w:t>
            </w:r>
            <w:r w:rsidRPr="00975E42">
              <w:rPr>
                <w:rFonts w:ascii="楷体" w:eastAsia="楷体" w:hAnsi="楷体" w:cs="楷体" w:hint="eastAsia"/>
                <w:sz w:val="24"/>
                <w:szCs w:val="24"/>
              </w:rPr>
              <w:t>。</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 xml:space="preserve">现场提供了《重要环境因素清单》，通过评价，共识别出重要环境因素2项，分别为：办公活动和仓储过程中的火灾、固废排放。 </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涉及办公室的重要环境因素有2项：火灾及固废排放。</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对于重要环境因素的控制，通过日常检查、目标、管理方案、运行控制、应急预案等控制方式。</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 xml:space="preserve">查企业危险源的识别、评价、控制措施情况： </w:t>
            </w:r>
          </w:p>
          <w:p w:rsidR="009A396E"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现场提供了“危险源辨识</w:t>
            </w:r>
            <w:r w:rsidR="00580DCE">
              <w:rPr>
                <w:rFonts w:ascii="楷体" w:eastAsia="楷体" w:hAnsi="楷体" w:cs="楷体" w:hint="eastAsia"/>
                <w:sz w:val="24"/>
                <w:szCs w:val="24"/>
              </w:rPr>
              <w:t>和</w:t>
            </w:r>
            <w:r w:rsidRPr="00975E42">
              <w:rPr>
                <w:rFonts w:ascii="楷体" w:eastAsia="楷体" w:hAnsi="楷体" w:cs="楷体" w:hint="eastAsia"/>
                <w:sz w:val="24"/>
                <w:szCs w:val="24"/>
              </w:rPr>
              <w:t>风险评价</w:t>
            </w:r>
            <w:r w:rsidR="00580DCE">
              <w:rPr>
                <w:rFonts w:ascii="楷体" w:eastAsia="楷体" w:hAnsi="楷体" w:cs="楷体" w:hint="eastAsia"/>
                <w:sz w:val="24"/>
                <w:szCs w:val="24"/>
              </w:rPr>
              <w:t>一览表</w:t>
            </w:r>
            <w:r w:rsidRPr="00975E42">
              <w:rPr>
                <w:rFonts w:ascii="楷体" w:eastAsia="楷体" w:hAnsi="楷体" w:cs="楷体" w:hint="eastAsia"/>
                <w:sz w:val="24"/>
                <w:szCs w:val="24"/>
              </w:rPr>
              <w:t>”，分别按照各部门涉及的业务领域进行了识别，识别情况如下：</w:t>
            </w:r>
            <w:r w:rsidR="00580DCE" w:rsidRPr="00580DCE">
              <w:rPr>
                <w:rFonts w:ascii="楷体" w:eastAsia="楷体" w:hAnsi="楷体" w:cs="楷体" w:hint="eastAsia"/>
                <w:sz w:val="24"/>
                <w:szCs w:val="24"/>
              </w:rPr>
              <w:t>电脑辐射、被桌柜撞伤、违反交通法规违章处理、传染病、灭火器配置不合理</w:t>
            </w:r>
            <w:r w:rsidRPr="00975E42">
              <w:rPr>
                <w:rFonts w:ascii="楷体" w:eastAsia="楷体" w:hAnsi="楷体" w:cs="楷体" w:hint="eastAsia"/>
                <w:sz w:val="24"/>
                <w:szCs w:val="24"/>
              </w:rPr>
              <w:t>等危险源。</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根据伤害的程度及可能性对危险源进行了评价，通过评价，共识别出重要危险源3项，查到《不可接受风险清单》包括：意外人身伤害、触电事故的发生、火灾事故的发生等。</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查办公室重要危险源是触电、火灾事故的发生。</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lastRenderedPageBreak/>
              <w:t>对于重要危险源的控制，通过日常检查、目标、管理方案、运行控制、应急预案等控制方式。</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spacing w:line="360" w:lineRule="auto"/>
              <w:rPr>
                <w:rFonts w:ascii="楷体" w:eastAsia="楷体" w:hAnsi="楷体"/>
                <w:sz w:val="24"/>
                <w:szCs w:val="24"/>
              </w:rPr>
            </w:pPr>
            <w:r w:rsidRPr="00975E42">
              <w:rPr>
                <w:rFonts w:ascii="楷体" w:eastAsia="楷体" w:hAnsi="楷体" w:cs="Arial" w:hint="eastAsia"/>
                <w:sz w:val="24"/>
                <w:szCs w:val="24"/>
              </w:rPr>
              <w:lastRenderedPageBreak/>
              <w:t>合</w:t>
            </w:r>
            <w:proofErr w:type="gramStart"/>
            <w:r w:rsidRPr="00975E42">
              <w:rPr>
                <w:rFonts w:ascii="楷体" w:eastAsia="楷体" w:hAnsi="楷体" w:cs="Arial" w:hint="eastAsia"/>
                <w:sz w:val="24"/>
                <w:szCs w:val="24"/>
              </w:rPr>
              <w:t>规</w:t>
            </w:r>
            <w:proofErr w:type="gramEnd"/>
            <w:r w:rsidRPr="00975E42">
              <w:rPr>
                <w:rFonts w:ascii="楷体" w:eastAsia="楷体" w:hAnsi="楷体" w:cs="Arial" w:hint="eastAsia"/>
                <w:sz w:val="24"/>
                <w:szCs w:val="24"/>
              </w:rPr>
              <w:t>义务</w:t>
            </w:r>
          </w:p>
        </w:tc>
        <w:tc>
          <w:tcPr>
            <w:tcW w:w="1079" w:type="dxa"/>
          </w:tcPr>
          <w:p w:rsidR="00975E42" w:rsidRPr="00975E42" w:rsidRDefault="00975E42" w:rsidP="00A026E0">
            <w:pPr>
              <w:spacing w:line="360" w:lineRule="auto"/>
              <w:rPr>
                <w:rFonts w:ascii="楷体" w:eastAsia="楷体" w:hAnsi="楷体" w:cs="楷体"/>
                <w:bCs/>
                <w:sz w:val="24"/>
                <w:szCs w:val="24"/>
              </w:rPr>
            </w:pPr>
            <w:r w:rsidRPr="00975E42">
              <w:rPr>
                <w:rFonts w:ascii="楷体" w:eastAsia="楷体" w:hAnsi="楷体" w:cs="楷体" w:hint="eastAsia"/>
                <w:bCs/>
                <w:sz w:val="24"/>
                <w:szCs w:val="24"/>
              </w:rPr>
              <w:t>EO：</w:t>
            </w:r>
            <w:r w:rsidRPr="00975E42">
              <w:rPr>
                <w:rFonts w:ascii="楷体" w:eastAsia="楷体" w:hAnsi="楷体" w:cs="Arial" w:hint="eastAsia"/>
                <w:sz w:val="24"/>
                <w:szCs w:val="24"/>
              </w:rPr>
              <w:t>6.1.3</w:t>
            </w:r>
            <w:r w:rsidRPr="00975E42">
              <w:rPr>
                <w:rFonts w:ascii="楷体" w:eastAsia="楷体" w:hAnsi="楷体" w:cs="楷体"/>
                <w:bCs/>
                <w:sz w:val="24"/>
                <w:szCs w:val="24"/>
              </w:rPr>
              <w:t xml:space="preserve"> </w:t>
            </w:r>
          </w:p>
          <w:p w:rsidR="00975E42" w:rsidRPr="00975E42" w:rsidRDefault="00975E42" w:rsidP="00A026E0">
            <w:pPr>
              <w:spacing w:line="360" w:lineRule="auto"/>
              <w:rPr>
                <w:rFonts w:ascii="楷体" w:eastAsia="楷体" w:hAnsi="楷体" w:cs="楷体"/>
                <w:bCs/>
                <w:sz w:val="24"/>
                <w:szCs w:val="24"/>
              </w:rPr>
            </w:pPr>
          </w:p>
        </w:tc>
        <w:tc>
          <w:tcPr>
            <w:tcW w:w="11097" w:type="dxa"/>
            <w:vAlign w:val="center"/>
          </w:tcPr>
          <w:p w:rsidR="00975E42" w:rsidRPr="00975E42" w:rsidRDefault="00975E42" w:rsidP="00A026E0">
            <w:pPr>
              <w:snapToGrid w:val="0"/>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编制了《</w:t>
            </w:r>
            <w:r w:rsidR="00EF3277" w:rsidRPr="00EF3277">
              <w:rPr>
                <w:rFonts w:ascii="楷体" w:eastAsia="楷体" w:hAnsi="楷体" w:cs="宋体" w:hint="eastAsia"/>
                <w:sz w:val="24"/>
                <w:szCs w:val="24"/>
              </w:rPr>
              <w:t>法律、法规和其他要求识别管理程序</w:t>
            </w:r>
            <w:r w:rsidRPr="00975E42">
              <w:rPr>
                <w:rFonts w:ascii="楷体" w:eastAsia="楷体" w:hAnsi="楷体" w:cs="宋体" w:hint="eastAsia"/>
                <w:sz w:val="24"/>
                <w:szCs w:val="24"/>
              </w:rPr>
              <w:t>》，对法律法规的识别更新和应用进行规定。办公室为主控部门。</w:t>
            </w:r>
          </w:p>
          <w:p w:rsidR="00975E42" w:rsidRPr="00975E42" w:rsidRDefault="00975E42" w:rsidP="00A026E0">
            <w:pPr>
              <w:snapToGrid w:val="0"/>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部门人员介绍：主要通过网络、报纸杂志电视等新闻媒体、购买、上级下发等多种形式收集本公司适用的法律法规。</w:t>
            </w:r>
          </w:p>
          <w:p w:rsidR="00975E42" w:rsidRPr="00955F37" w:rsidRDefault="00975E42" w:rsidP="00A026E0">
            <w:pPr>
              <w:snapToGrid w:val="0"/>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提供了“法律法规清单”：如《中华人民共和国环境保护法》、</w:t>
            </w:r>
            <w:r w:rsidR="00955F37">
              <w:rPr>
                <w:rFonts w:ascii="楷体" w:eastAsia="楷体" w:hAnsi="楷体" w:cs="宋体" w:hint="eastAsia"/>
                <w:sz w:val="24"/>
                <w:szCs w:val="24"/>
              </w:rPr>
              <w:t>《</w:t>
            </w:r>
            <w:r w:rsidR="00955F37" w:rsidRPr="00955F37">
              <w:rPr>
                <w:rFonts w:ascii="楷体" w:eastAsia="楷体" w:hAnsi="楷体" w:cs="宋体" w:hint="eastAsia"/>
                <w:sz w:val="24"/>
                <w:szCs w:val="24"/>
              </w:rPr>
              <w:t>节约用电管理办法</w:t>
            </w:r>
            <w:r w:rsidR="00955F37">
              <w:rPr>
                <w:rFonts w:ascii="楷体" w:eastAsia="楷体" w:hAnsi="楷体" w:cs="宋体" w:hint="eastAsia"/>
                <w:sz w:val="24"/>
                <w:szCs w:val="24"/>
              </w:rPr>
              <w:t>》、</w:t>
            </w:r>
            <w:r w:rsidRPr="00975E42">
              <w:rPr>
                <w:rFonts w:ascii="楷体" w:eastAsia="楷体" w:hAnsi="楷体" w:cs="宋体" w:hint="eastAsia"/>
                <w:sz w:val="24"/>
                <w:szCs w:val="24"/>
              </w:rPr>
              <w:t>《中华人民共和国安全生产法》、《国家危险废物名录》、《中华人民共和国固体废物污染环境防治法》、《河北省大气污染防治条例》、《</w:t>
            </w:r>
            <w:r w:rsidR="00E33F71">
              <w:rPr>
                <w:rFonts w:ascii="楷体" w:eastAsia="楷体" w:hAnsi="楷体" w:cs="宋体" w:hint="eastAsia"/>
                <w:sz w:val="24"/>
                <w:szCs w:val="24"/>
              </w:rPr>
              <w:t>中华人民共和国职业病防治法</w:t>
            </w:r>
            <w:r w:rsidRPr="00975E42">
              <w:rPr>
                <w:rFonts w:ascii="楷体" w:eastAsia="楷体" w:hAnsi="楷体" w:cs="宋体" w:hint="eastAsia"/>
                <w:sz w:val="24"/>
                <w:szCs w:val="24"/>
              </w:rPr>
              <w:t>》</w:t>
            </w:r>
            <w:r w:rsidR="008C11AA">
              <w:rPr>
                <w:rFonts w:ascii="楷体" w:eastAsia="楷体" w:hAnsi="楷体" w:cs="宋体" w:hint="eastAsia"/>
                <w:sz w:val="24"/>
                <w:szCs w:val="24"/>
              </w:rPr>
              <w:t>、《中华人民共和国消防法》</w:t>
            </w:r>
            <w:r w:rsidR="00955F37">
              <w:rPr>
                <w:rFonts w:ascii="楷体" w:eastAsia="楷体" w:hAnsi="楷体" w:cs="宋体" w:hint="eastAsia"/>
                <w:sz w:val="24"/>
                <w:szCs w:val="24"/>
              </w:rPr>
              <w:t>、《</w:t>
            </w:r>
            <w:r w:rsidR="00955F37" w:rsidRPr="00955F37">
              <w:rPr>
                <w:rFonts w:ascii="楷体" w:eastAsia="楷体" w:hAnsi="楷体" w:cs="宋体" w:hint="eastAsia"/>
                <w:sz w:val="24"/>
                <w:szCs w:val="24"/>
              </w:rPr>
              <w:t>河北省环境污染防治监督管理办法</w:t>
            </w:r>
            <w:r w:rsidR="00955F37">
              <w:rPr>
                <w:rFonts w:ascii="楷体" w:eastAsia="楷体" w:hAnsi="楷体" w:cs="宋体" w:hint="eastAsia"/>
                <w:sz w:val="24"/>
                <w:szCs w:val="24"/>
              </w:rPr>
              <w:t>》</w:t>
            </w:r>
            <w:r w:rsidRPr="00975E42">
              <w:rPr>
                <w:rFonts w:ascii="楷体" w:eastAsia="楷体" w:hAnsi="楷体" w:cs="宋体" w:hint="eastAsia"/>
                <w:sz w:val="24"/>
                <w:szCs w:val="24"/>
              </w:rPr>
              <w:t>等。</w:t>
            </w:r>
            <w:r w:rsidR="00955F37">
              <w:rPr>
                <w:rFonts w:ascii="楷体" w:eastAsia="楷体" w:hAnsi="楷体" w:cs="宋体" w:hint="eastAsia"/>
                <w:sz w:val="24"/>
                <w:szCs w:val="24"/>
              </w:rPr>
              <w:t>能与环境因素和危险源相对应。</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rPr>
                <w:rFonts w:ascii="楷体" w:eastAsia="楷体" w:hAnsi="楷体" w:cs="楷体"/>
                <w:sz w:val="24"/>
                <w:szCs w:val="24"/>
              </w:rPr>
            </w:pPr>
            <w:r w:rsidRPr="00975E42">
              <w:rPr>
                <w:rFonts w:ascii="楷体" w:eastAsia="楷体" w:hAnsi="楷体" w:cs="楷体" w:hint="eastAsia"/>
                <w:sz w:val="24"/>
                <w:szCs w:val="24"/>
              </w:rPr>
              <w:t>措施的策划</w:t>
            </w:r>
          </w:p>
        </w:tc>
        <w:tc>
          <w:tcPr>
            <w:tcW w:w="1079" w:type="dxa"/>
            <w:vAlign w:val="center"/>
          </w:tcPr>
          <w:p w:rsidR="00975E42" w:rsidRPr="00975E42" w:rsidRDefault="00975E42" w:rsidP="00A026E0">
            <w:pPr>
              <w:rPr>
                <w:rFonts w:ascii="楷体" w:eastAsia="楷体" w:hAnsi="楷体" w:cs="楷体"/>
                <w:sz w:val="24"/>
                <w:szCs w:val="24"/>
              </w:rPr>
            </w:pPr>
            <w:r w:rsidRPr="00975E42">
              <w:rPr>
                <w:rFonts w:ascii="楷体" w:eastAsia="楷体" w:hAnsi="楷体" w:cs="楷体" w:hint="eastAsia"/>
                <w:sz w:val="24"/>
                <w:szCs w:val="24"/>
              </w:rPr>
              <w:t>EO:6.1.4</w:t>
            </w:r>
          </w:p>
        </w:tc>
        <w:tc>
          <w:tcPr>
            <w:tcW w:w="11097" w:type="dxa"/>
            <w:vAlign w:val="center"/>
          </w:tcPr>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制定了《法律、法规和其他要求识别管理程序》、《合规性评价程序》，每年对公司适用的合</w:t>
            </w:r>
            <w:proofErr w:type="gramStart"/>
            <w:r w:rsidRPr="00975E42">
              <w:rPr>
                <w:rFonts w:ascii="楷体" w:eastAsia="楷体" w:hAnsi="楷体" w:cs="楷体" w:hint="eastAsia"/>
                <w:sz w:val="24"/>
                <w:szCs w:val="24"/>
              </w:rPr>
              <w:t>规</w:t>
            </w:r>
            <w:proofErr w:type="gramEnd"/>
            <w:r w:rsidRPr="00975E42">
              <w:rPr>
                <w:rFonts w:ascii="楷体" w:eastAsia="楷体" w:hAnsi="楷体" w:cs="楷体" w:hint="eastAsia"/>
                <w:sz w:val="24"/>
                <w:szCs w:val="24"/>
              </w:rPr>
              <w:t>义</w:t>
            </w:r>
            <w:r w:rsidRPr="00975E42">
              <w:rPr>
                <w:rFonts w:ascii="楷体" w:eastAsia="楷体" w:hAnsi="楷体" w:cs="楷体" w:hint="eastAsia"/>
                <w:sz w:val="24"/>
                <w:szCs w:val="24"/>
              </w:rPr>
              <w:lastRenderedPageBreak/>
              <w:t>务进行识别更新并定期评价、检查。</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DC1324" w:rsidRDefault="00DC1324" w:rsidP="00A026E0">
            <w:pPr>
              <w:spacing w:line="360" w:lineRule="auto"/>
              <w:rPr>
                <w:rFonts w:ascii="楷体" w:eastAsia="楷体" w:hAnsi="楷体" w:cs="Arial"/>
                <w:sz w:val="24"/>
                <w:szCs w:val="24"/>
              </w:rPr>
            </w:pPr>
          </w:p>
          <w:p w:rsidR="00DC1324" w:rsidRDefault="00DC1324" w:rsidP="00A026E0">
            <w:pPr>
              <w:spacing w:line="360" w:lineRule="auto"/>
              <w:rPr>
                <w:rFonts w:ascii="楷体" w:eastAsia="楷体" w:hAnsi="楷体" w:cs="Arial"/>
                <w:sz w:val="24"/>
                <w:szCs w:val="24"/>
              </w:rPr>
            </w:pPr>
          </w:p>
          <w:p w:rsidR="00DC1324" w:rsidRDefault="00DC1324" w:rsidP="00A026E0">
            <w:pPr>
              <w:spacing w:line="360" w:lineRule="auto"/>
              <w:rPr>
                <w:rFonts w:ascii="楷体" w:eastAsia="楷体" w:hAnsi="楷体" w:cs="Arial"/>
                <w:sz w:val="24"/>
                <w:szCs w:val="24"/>
              </w:rPr>
            </w:pPr>
          </w:p>
          <w:p w:rsidR="00DC1324" w:rsidRDefault="00DC1324" w:rsidP="00A026E0">
            <w:pPr>
              <w:spacing w:line="360" w:lineRule="auto"/>
              <w:rPr>
                <w:rFonts w:ascii="楷体" w:eastAsia="楷体" w:hAnsi="楷体" w:cs="Arial"/>
                <w:sz w:val="24"/>
                <w:szCs w:val="24"/>
              </w:rPr>
            </w:pPr>
          </w:p>
          <w:p w:rsidR="00DC1324" w:rsidRDefault="00DC1324" w:rsidP="00A026E0">
            <w:pPr>
              <w:spacing w:line="360" w:lineRule="auto"/>
              <w:rPr>
                <w:rFonts w:ascii="楷体" w:eastAsia="楷体" w:hAnsi="楷体" w:cs="Arial"/>
                <w:sz w:val="24"/>
                <w:szCs w:val="24"/>
              </w:rPr>
            </w:pPr>
          </w:p>
          <w:p w:rsidR="00DC1324" w:rsidRDefault="00DC1324" w:rsidP="00A026E0">
            <w:pPr>
              <w:spacing w:line="360" w:lineRule="auto"/>
              <w:rPr>
                <w:rFonts w:ascii="楷体" w:eastAsia="楷体" w:hAnsi="楷体" w:cs="Arial"/>
                <w:sz w:val="24"/>
                <w:szCs w:val="24"/>
              </w:rPr>
            </w:pPr>
          </w:p>
          <w:p w:rsidR="00975E42" w:rsidRDefault="00975E42" w:rsidP="00A026E0">
            <w:pPr>
              <w:spacing w:line="360" w:lineRule="auto"/>
              <w:rPr>
                <w:rFonts w:ascii="楷体" w:eastAsia="楷体" w:hAnsi="楷体" w:cs="Arial"/>
                <w:sz w:val="24"/>
                <w:szCs w:val="24"/>
              </w:rPr>
            </w:pPr>
            <w:r w:rsidRPr="00975E42">
              <w:rPr>
                <w:rFonts w:ascii="楷体" w:eastAsia="楷体" w:hAnsi="楷体" w:cs="Arial" w:hint="eastAsia"/>
                <w:sz w:val="24"/>
                <w:szCs w:val="24"/>
              </w:rPr>
              <w:t>运行策划和控制</w:t>
            </w:r>
          </w:p>
          <w:p w:rsidR="00DC1324" w:rsidRDefault="00DC1324" w:rsidP="00DC1324">
            <w:pPr>
              <w:pStyle w:val="2"/>
            </w:pPr>
          </w:p>
          <w:p w:rsidR="00DC1324" w:rsidRDefault="00DC1324" w:rsidP="00DC1324">
            <w:pPr>
              <w:pStyle w:val="a1"/>
            </w:pPr>
          </w:p>
          <w:p w:rsidR="00DC1324" w:rsidRDefault="00DC1324" w:rsidP="00DC1324">
            <w:pPr>
              <w:pStyle w:val="a1"/>
            </w:pPr>
          </w:p>
          <w:p w:rsidR="00DC1324" w:rsidRDefault="00DC1324" w:rsidP="00DC1324">
            <w:pPr>
              <w:pStyle w:val="a1"/>
            </w:pPr>
          </w:p>
          <w:p w:rsidR="00DC1324" w:rsidRDefault="00DC1324" w:rsidP="00DC1324">
            <w:pPr>
              <w:pStyle w:val="a1"/>
            </w:pPr>
          </w:p>
          <w:p w:rsidR="00DC1324" w:rsidRDefault="00DC1324" w:rsidP="00DC1324">
            <w:pPr>
              <w:pStyle w:val="a1"/>
            </w:pPr>
          </w:p>
          <w:p w:rsidR="00DC1324" w:rsidRDefault="00DC1324" w:rsidP="00DC1324">
            <w:pPr>
              <w:pStyle w:val="a1"/>
            </w:pPr>
          </w:p>
          <w:p w:rsidR="00DC1324" w:rsidRDefault="00DC1324" w:rsidP="00DC1324">
            <w:pPr>
              <w:pStyle w:val="a1"/>
            </w:pPr>
          </w:p>
          <w:p w:rsidR="00DC1324" w:rsidRDefault="00DC1324" w:rsidP="00DC1324">
            <w:pPr>
              <w:pStyle w:val="a1"/>
            </w:pPr>
          </w:p>
          <w:p w:rsidR="00DC1324" w:rsidRDefault="00DC1324" w:rsidP="00DC1324">
            <w:pPr>
              <w:pStyle w:val="a1"/>
            </w:pPr>
          </w:p>
          <w:p w:rsidR="00DC1324" w:rsidRDefault="00DC1324" w:rsidP="00DC1324">
            <w:pPr>
              <w:pStyle w:val="a1"/>
            </w:pPr>
          </w:p>
          <w:p w:rsidR="00DC1324" w:rsidRDefault="00DC1324" w:rsidP="00DC1324">
            <w:pPr>
              <w:pStyle w:val="a1"/>
            </w:pPr>
          </w:p>
          <w:p w:rsidR="00DC1324" w:rsidRPr="00DC1324" w:rsidRDefault="00DC1324" w:rsidP="00DC1324">
            <w:pPr>
              <w:pStyle w:val="a1"/>
            </w:pPr>
            <w:r>
              <w:rPr>
                <w:rFonts w:hint="eastAsia"/>
              </w:rPr>
              <w:t>财务支出</w:t>
            </w:r>
          </w:p>
        </w:tc>
        <w:tc>
          <w:tcPr>
            <w:tcW w:w="1079" w:type="dxa"/>
            <w:vAlign w:val="center"/>
          </w:tcPr>
          <w:p w:rsidR="00975E42" w:rsidRPr="00975E42" w:rsidRDefault="00975E42" w:rsidP="00A026E0">
            <w:pPr>
              <w:spacing w:line="360" w:lineRule="auto"/>
              <w:rPr>
                <w:rFonts w:ascii="楷体" w:eastAsia="楷体" w:hAnsi="楷体" w:cs="楷体"/>
                <w:sz w:val="24"/>
                <w:szCs w:val="24"/>
              </w:rPr>
            </w:pPr>
            <w:r w:rsidRPr="00975E42">
              <w:rPr>
                <w:rFonts w:ascii="楷体" w:eastAsia="楷体" w:hAnsi="楷体" w:cs="楷体" w:hint="eastAsia"/>
                <w:bCs/>
                <w:sz w:val="24"/>
                <w:szCs w:val="24"/>
              </w:rPr>
              <w:lastRenderedPageBreak/>
              <w:t>EO</w:t>
            </w:r>
            <w:r w:rsidRPr="00975E42">
              <w:rPr>
                <w:rFonts w:ascii="楷体" w:eastAsia="楷体" w:hAnsi="楷体" w:cs="Arial" w:hint="eastAsia"/>
                <w:sz w:val="24"/>
                <w:szCs w:val="24"/>
              </w:rPr>
              <w:t>8.1</w:t>
            </w:r>
            <w:r w:rsidRPr="00975E42">
              <w:rPr>
                <w:rFonts w:ascii="楷体" w:eastAsia="楷体" w:hAnsi="楷体" w:cs="楷体"/>
                <w:sz w:val="24"/>
                <w:szCs w:val="24"/>
              </w:rPr>
              <w:t xml:space="preserve"> </w:t>
            </w:r>
          </w:p>
          <w:p w:rsidR="00975E42" w:rsidRPr="00975E42" w:rsidRDefault="00975E42" w:rsidP="00A026E0">
            <w:pPr>
              <w:spacing w:line="360" w:lineRule="auto"/>
              <w:rPr>
                <w:rFonts w:ascii="楷体" w:eastAsia="楷体" w:hAnsi="楷体" w:cs="楷体"/>
                <w:sz w:val="24"/>
                <w:szCs w:val="24"/>
              </w:rPr>
            </w:pPr>
          </w:p>
        </w:tc>
        <w:tc>
          <w:tcPr>
            <w:tcW w:w="11097" w:type="dxa"/>
            <w:vAlign w:val="center"/>
          </w:tcPr>
          <w:p w:rsidR="00975E42" w:rsidRPr="00975E42" w:rsidRDefault="00975E42" w:rsidP="00821C38">
            <w:pPr>
              <w:spacing w:line="360" w:lineRule="auto"/>
              <w:ind w:firstLineChars="200" w:firstLine="480"/>
              <w:rPr>
                <w:rFonts w:ascii="楷体" w:eastAsia="楷体" w:hAnsi="楷体" w:cs="SimSun-Identity-H"/>
                <w:sz w:val="24"/>
                <w:szCs w:val="24"/>
              </w:rPr>
            </w:pPr>
            <w:r w:rsidRPr="00975E42">
              <w:rPr>
                <w:rFonts w:ascii="楷体" w:eastAsia="楷体" w:hAnsi="楷体" w:cs="楷体" w:hint="eastAsia"/>
                <w:sz w:val="24"/>
                <w:szCs w:val="24"/>
              </w:rPr>
              <w:t>公司制定并实施了</w:t>
            </w:r>
            <w:r w:rsidR="00821C38">
              <w:rPr>
                <w:rFonts w:ascii="楷体" w:eastAsia="楷体" w:hAnsi="楷体" w:cs="楷体" w:hint="eastAsia"/>
                <w:sz w:val="24"/>
                <w:szCs w:val="24"/>
              </w:rPr>
              <w:t>《</w:t>
            </w:r>
            <w:r w:rsidR="00821C38" w:rsidRPr="00821C38">
              <w:rPr>
                <w:rFonts w:ascii="楷体" w:eastAsia="楷体" w:hAnsi="楷体" w:cs="楷体" w:hint="eastAsia"/>
                <w:sz w:val="24"/>
                <w:szCs w:val="24"/>
              </w:rPr>
              <w:t>运行控制程序</w:t>
            </w:r>
            <w:r w:rsidR="00821C38">
              <w:rPr>
                <w:rFonts w:ascii="楷体" w:eastAsia="楷体" w:hAnsi="楷体" w:cs="楷体" w:hint="eastAsia"/>
                <w:sz w:val="24"/>
                <w:szCs w:val="24"/>
              </w:rPr>
              <w:t>》、《</w:t>
            </w:r>
            <w:r w:rsidR="00821C38" w:rsidRPr="00821C38">
              <w:rPr>
                <w:rFonts w:ascii="楷体" w:eastAsia="楷体" w:hAnsi="楷体" w:cs="楷体" w:hint="eastAsia"/>
                <w:sz w:val="24"/>
                <w:szCs w:val="24"/>
              </w:rPr>
              <w:t>消防安全管理程序</w:t>
            </w:r>
            <w:r w:rsidR="00821C38">
              <w:rPr>
                <w:rFonts w:ascii="楷体" w:eastAsia="楷体" w:hAnsi="楷体" w:cs="楷体" w:hint="eastAsia"/>
                <w:sz w:val="24"/>
                <w:szCs w:val="24"/>
              </w:rPr>
              <w:t>》、《</w:t>
            </w:r>
            <w:r w:rsidR="00821C38" w:rsidRPr="00821C38">
              <w:rPr>
                <w:rFonts w:ascii="楷体" w:eastAsia="楷体" w:hAnsi="楷体" w:cs="楷体" w:hint="eastAsia"/>
                <w:sz w:val="24"/>
                <w:szCs w:val="24"/>
              </w:rPr>
              <w:t>固体废弃物控制程序</w:t>
            </w:r>
            <w:r w:rsidR="00821C38">
              <w:rPr>
                <w:rFonts w:ascii="楷体" w:eastAsia="楷体" w:hAnsi="楷体" w:cs="楷体" w:hint="eastAsia"/>
                <w:sz w:val="24"/>
                <w:szCs w:val="24"/>
              </w:rPr>
              <w:t>》、《</w:t>
            </w:r>
            <w:r w:rsidR="00821C38" w:rsidRPr="00821C38">
              <w:rPr>
                <w:rFonts w:ascii="楷体" w:eastAsia="楷体" w:hAnsi="楷体" w:cs="楷体" w:hint="eastAsia"/>
                <w:sz w:val="24"/>
                <w:szCs w:val="24"/>
              </w:rPr>
              <w:t>能源资源管理程序</w:t>
            </w:r>
            <w:r w:rsidR="00821C38">
              <w:rPr>
                <w:rFonts w:ascii="楷体" w:eastAsia="楷体" w:hAnsi="楷体" w:cs="楷体" w:hint="eastAsia"/>
                <w:sz w:val="24"/>
                <w:szCs w:val="24"/>
              </w:rPr>
              <w:t>》、《</w:t>
            </w:r>
            <w:r w:rsidR="00821C38" w:rsidRPr="00821C38">
              <w:rPr>
                <w:rFonts w:ascii="楷体" w:eastAsia="楷体" w:hAnsi="楷体" w:cs="楷体" w:hint="eastAsia"/>
                <w:sz w:val="24"/>
                <w:szCs w:val="24"/>
              </w:rPr>
              <w:t>相关方管理程序</w:t>
            </w:r>
            <w:r w:rsidR="00821C38">
              <w:rPr>
                <w:rFonts w:ascii="楷体" w:eastAsia="楷体" w:hAnsi="楷体" w:cs="楷体" w:hint="eastAsia"/>
                <w:sz w:val="24"/>
                <w:szCs w:val="24"/>
              </w:rPr>
              <w:t>》、</w:t>
            </w:r>
            <w:r w:rsidRPr="00975E42">
              <w:rPr>
                <w:rFonts w:ascii="楷体" w:eastAsia="楷体" w:hAnsi="楷体" w:cs="SimSun-Identity-H" w:hint="eastAsia"/>
                <w:sz w:val="24"/>
                <w:szCs w:val="24"/>
              </w:rPr>
              <w:t>《环境保护管理办法》、《三电管理制度》、《相关方管理要求》、《应急响应规范》、《职工安全守则》、《物品搬运运输管理制度》、《仓库管理制度》、《劳保用品管理办法》等环境与职业健康安全控制程序和管理制度。</w:t>
            </w:r>
          </w:p>
          <w:p w:rsidR="00975E42" w:rsidRPr="00975E42" w:rsidRDefault="00975E42" w:rsidP="00A026E0">
            <w:pPr>
              <w:spacing w:line="360" w:lineRule="auto"/>
              <w:ind w:firstLineChars="200" w:firstLine="480"/>
              <w:rPr>
                <w:rFonts w:ascii="楷体" w:eastAsia="楷体" w:hAnsi="楷体" w:cs="SimSun-Identity-H"/>
                <w:sz w:val="24"/>
                <w:szCs w:val="24"/>
              </w:rPr>
            </w:pPr>
            <w:r w:rsidRPr="00975E42">
              <w:rPr>
                <w:rFonts w:ascii="楷体" w:eastAsia="楷体" w:hAnsi="楷体" w:cs="SimSun-Identity-H"/>
                <w:sz w:val="24"/>
                <w:szCs w:val="24"/>
              </w:rPr>
              <w:t>公司</w:t>
            </w:r>
            <w:r w:rsidR="001D78AC">
              <w:rPr>
                <w:rFonts w:ascii="楷体" w:eastAsia="楷体" w:hAnsi="楷体" w:cs="SimSun-Identity-H"/>
                <w:sz w:val="24"/>
                <w:szCs w:val="24"/>
              </w:rPr>
              <w:t>办公地址</w:t>
            </w:r>
            <w:bookmarkStart w:id="0" w:name="_GoBack"/>
            <w:bookmarkEnd w:id="0"/>
            <w:r w:rsidRPr="00975E42">
              <w:rPr>
                <w:rFonts w:ascii="楷体" w:eastAsia="楷体" w:hAnsi="楷体" w:cs="SimSun-Identity-H"/>
                <w:sz w:val="24"/>
                <w:szCs w:val="24"/>
              </w:rPr>
              <w:t>位于</w:t>
            </w:r>
            <w:r w:rsidR="00872F80">
              <w:rPr>
                <w:rFonts w:ascii="楷体" w:eastAsia="楷体" w:hAnsi="楷体" w:cs="楷体"/>
                <w:sz w:val="24"/>
                <w:szCs w:val="24"/>
              </w:rPr>
              <w:t>盐山县望树开发区叶茂李段</w:t>
            </w:r>
            <w:r w:rsidRPr="00975E42">
              <w:rPr>
                <w:rFonts w:ascii="楷体" w:eastAsia="楷体" w:hAnsi="楷体" w:cs="楷体" w:hint="eastAsia"/>
                <w:sz w:val="24"/>
                <w:szCs w:val="24"/>
              </w:rPr>
              <w:t>，租赁办</w:t>
            </w:r>
            <w:r w:rsidRPr="00474751">
              <w:rPr>
                <w:rFonts w:ascii="楷体" w:eastAsia="楷体" w:hAnsi="楷体" w:cs="SimSun-Identity-H" w:hint="eastAsia"/>
                <w:sz w:val="24"/>
                <w:szCs w:val="24"/>
              </w:rPr>
              <w:t>公室，</w:t>
            </w:r>
            <w:r w:rsidRPr="00474751">
              <w:rPr>
                <w:rFonts w:ascii="楷体" w:eastAsia="楷体" w:hAnsi="楷体" w:cs="SimSun-Identity-H"/>
                <w:sz w:val="24"/>
                <w:szCs w:val="24"/>
              </w:rPr>
              <w:t>周边</w:t>
            </w:r>
            <w:r w:rsidRPr="00975E42">
              <w:rPr>
                <w:rFonts w:ascii="楷体" w:eastAsia="楷体" w:hAnsi="楷体" w:cs="SimSun-Identity-H"/>
                <w:sz w:val="24"/>
                <w:szCs w:val="24"/>
              </w:rPr>
              <w:t>是其他单位</w:t>
            </w:r>
            <w:r w:rsidRPr="00975E42">
              <w:rPr>
                <w:rFonts w:ascii="楷体" w:eastAsia="楷体" w:hAnsi="楷体" w:cs="SimSun-Identity-H" w:hint="eastAsia"/>
                <w:sz w:val="24"/>
                <w:szCs w:val="24"/>
              </w:rPr>
              <w:t>。厂区有停车位和灭火器。</w:t>
            </w:r>
          </w:p>
          <w:p w:rsidR="00474751" w:rsidRPr="00474751" w:rsidRDefault="00474751" w:rsidP="00A026E0">
            <w:pPr>
              <w:spacing w:line="360" w:lineRule="auto"/>
              <w:ind w:firstLineChars="200" w:firstLine="480"/>
              <w:rPr>
                <w:rFonts w:ascii="楷体" w:eastAsia="楷体" w:hAnsi="楷体" w:cs="SimSun-Identity-H"/>
                <w:sz w:val="24"/>
                <w:szCs w:val="24"/>
              </w:rPr>
            </w:pPr>
            <w:r w:rsidRPr="00474751">
              <w:rPr>
                <w:rFonts w:ascii="楷体" w:eastAsia="楷体" w:hAnsi="楷体" w:cs="SimSun-Identity-H" w:hint="eastAsia"/>
                <w:sz w:val="24"/>
                <w:szCs w:val="24"/>
              </w:rPr>
              <w:t>公司办公及销售过程无工业废水排放，生活废水排入市政管网。</w:t>
            </w:r>
          </w:p>
          <w:p w:rsidR="00474751" w:rsidRPr="00474751" w:rsidRDefault="00474751" w:rsidP="00A026E0">
            <w:pPr>
              <w:spacing w:line="360" w:lineRule="auto"/>
              <w:ind w:firstLineChars="200" w:firstLine="480"/>
              <w:rPr>
                <w:rFonts w:ascii="楷体" w:eastAsia="楷体" w:hAnsi="楷体" w:cs="SimSun-Identity-H"/>
                <w:sz w:val="24"/>
                <w:szCs w:val="24"/>
              </w:rPr>
            </w:pPr>
            <w:r w:rsidRPr="00474751">
              <w:rPr>
                <w:rFonts w:ascii="楷体" w:eastAsia="楷体" w:hAnsi="楷体" w:cs="SimSun-Identity-H" w:hint="eastAsia"/>
                <w:sz w:val="24"/>
                <w:szCs w:val="24"/>
              </w:rPr>
              <w:t>公司办公及销售过程基本无废气排放。</w:t>
            </w:r>
          </w:p>
          <w:p w:rsidR="00474751" w:rsidRPr="00474751" w:rsidRDefault="00474751" w:rsidP="00474751">
            <w:pPr>
              <w:spacing w:line="360" w:lineRule="auto"/>
              <w:ind w:firstLineChars="200" w:firstLine="480"/>
              <w:rPr>
                <w:rFonts w:ascii="楷体" w:eastAsia="楷体" w:hAnsi="楷体" w:cs="SimSun-Identity-H"/>
                <w:sz w:val="24"/>
                <w:szCs w:val="24"/>
              </w:rPr>
            </w:pPr>
            <w:r w:rsidRPr="00474751">
              <w:rPr>
                <w:rFonts w:ascii="楷体" w:eastAsia="楷体" w:hAnsi="楷体" w:cs="SimSun-Identity-H" w:hint="eastAsia"/>
                <w:sz w:val="24"/>
                <w:szCs w:val="24"/>
              </w:rPr>
              <w:t>公司办公及销售过程基本无噪声排放。</w:t>
            </w:r>
          </w:p>
          <w:p w:rsidR="00975E42" w:rsidRPr="00975E42" w:rsidRDefault="000B1C8B"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办公室垃圾主要包含可回收垃圾、硒鼓、废纸。公司配置了垃圾箱，办公室统一处理。</w:t>
            </w:r>
            <w:r w:rsidR="00975E42" w:rsidRPr="00975E42">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生活垃圾由当地环卫处统一处理，查到202</w:t>
            </w:r>
            <w:r w:rsidR="00DC1324">
              <w:rPr>
                <w:rFonts w:ascii="楷体" w:eastAsia="楷体" w:hAnsi="楷体" w:cs="楷体" w:hint="eastAsia"/>
                <w:sz w:val="24"/>
                <w:szCs w:val="24"/>
              </w:rPr>
              <w:t>1</w:t>
            </w:r>
            <w:r w:rsidRPr="00975E42">
              <w:rPr>
                <w:rFonts w:ascii="楷体" w:eastAsia="楷体" w:hAnsi="楷体" w:cs="楷体" w:hint="eastAsia"/>
                <w:sz w:val="24"/>
                <w:szCs w:val="24"/>
              </w:rPr>
              <w:t>.</w:t>
            </w:r>
            <w:r w:rsidR="00DC1324">
              <w:rPr>
                <w:rFonts w:ascii="楷体" w:eastAsia="楷体" w:hAnsi="楷体" w:cs="楷体" w:hint="eastAsia"/>
                <w:sz w:val="24"/>
                <w:szCs w:val="24"/>
              </w:rPr>
              <w:t>3</w:t>
            </w:r>
            <w:r w:rsidRPr="00975E42">
              <w:rPr>
                <w:rFonts w:ascii="楷体" w:eastAsia="楷体" w:hAnsi="楷体" w:cs="楷体" w:hint="eastAsia"/>
                <w:sz w:val="24"/>
                <w:szCs w:val="24"/>
              </w:rPr>
              <w:t>.1日与当地环卫处签订了《废弃物清运协议书》。</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查到《废弃物处理登记表》，记录了日常办公过程中的可回收及不可回收的废弃物的处理情况。</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lastRenderedPageBreak/>
              <w:t>抽202</w:t>
            </w:r>
            <w:r w:rsidR="00DC1324">
              <w:rPr>
                <w:rFonts w:ascii="楷体" w:eastAsia="楷体" w:hAnsi="楷体" w:cs="楷体" w:hint="eastAsia"/>
                <w:sz w:val="24"/>
                <w:szCs w:val="24"/>
              </w:rPr>
              <w:t>1</w:t>
            </w:r>
            <w:r w:rsidRPr="00975E42">
              <w:rPr>
                <w:rFonts w:ascii="楷体" w:eastAsia="楷体" w:hAnsi="楷体" w:cs="楷体" w:hint="eastAsia"/>
                <w:sz w:val="24"/>
                <w:szCs w:val="24"/>
              </w:rPr>
              <w:t>.</w:t>
            </w:r>
            <w:r w:rsidR="00DC1324">
              <w:rPr>
                <w:rFonts w:ascii="楷体" w:eastAsia="楷体" w:hAnsi="楷体" w:cs="楷体" w:hint="eastAsia"/>
                <w:sz w:val="24"/>
                <w:szCs w:val="24"/>
              </w:rPr>
              <w:t>3</w:t>
            </w:r>
            <w:r w:rsidRPr="00975E42">
              <w:rPr>
                <w:rFonts w:ascii="楷体" w:eastAsia="楷体" w:hAnsi="楷体" w:cs="楷体" w:hint="eastAsia"/>
                <w:sz w:val="24"/>
                <w:szCs w:val="24"/>
              </w:rPr>
              <w:t>.</w:t>
            </w:r>
            <w:r w:rsidR="00DC1324">
              <w:rPr>
                <w:rFonts w:ascii="楷体" w:eastAsia="楷体" w:hAnsi="楷体" w:cs="楷体" w:hint="eastAsia"/>
                <w:sz w:val="24"/>
                <w:szCs w:val="24"/>
              </w:rPr>
              <w:t>20</w:t>
            </w:r>
            <w:r w:rsidRPr="00975E42">
              <w:rPr>
                <w:rFonts w:ascii="楷体" w:eastAsia="楷体" w:hAnsi="楷体" w:cs="楷体" w:hint="eastAsia"/>
                <w:sz w:val="24"/>
                <w:szCs w:val="24"/>
              </w:rPr>
              <w:t>日的废弃物处理情况，废弃物名称：办公垃圾</w:t>
            </w:r>
            <w:r w:rsidR="00DC1324">
              <w:rPr>
                <w:rFonts w:ascii="楷体" w:eastAsia="楷体" w:hAnsi="楷体" w:cs="楷体" w:hint="eastAsia"/>
                <w:sz w:val="24"/>
                <w:szCs w:val="24"/>
              </w:rPr>
              <w:t>3</w:t>
            </w:r>
            <w:r w:rsidRPr="00975E42">
              <w:rPr>
                <w:rFonts w:ascii="楷体" w:eastAsia="楷体" w:hAnsi="楷体" w:cs="楷体" w:hint="eastAsia"/>
                <w:sz w:val="24"/>
                <w:szCs w:val="24"/>
              </w:rPr>
              <w:t>kg，处理方法：垃圾站；抽202</w:t>
            </w:r>
            <w:r w:rsidR="00DC1324">
              <w:rPr>
                <w:rFonts w:ascii="楷体" w:eastAsia="楷体" w:hAnsi="楷体" w:cs="楷体" w:hint="eastAsia"/>
                <w:sz w:val="24"/>
                <w:szCs w:val="24"/>
              </w:rPr>
              <w:t>1</w:t>
            </w:r>
            <w:r w:rsidRPr="00975E42">
              <w:rPr>
                <w:rFonts w:ascii="楷体" w:eastAsia="楷体" w:hAnsi="楷体" w:cs="楷体" w:hint="eastAsia"/>
                <w:sz w:val="24"/>
                <w:szCs w:val="24"/>
              </w:rPr>
              <w:t>.</w:t>
            </w:r>
            <w:r w:rsidR="00DC1324">
              <w:rPr>
                <w:rFonts w:ascii="楷体" w:eastAsia="楷体" w:hAnsi="楷体" w:cs="楷体" w:hint="eastAsia"/>
                <w:sz w:val="24"/>
                <w:szCs w:val="24"/>
              </w:rPr>
              <w:t>8</w:t>
            </w:r>
            <w:r w:rsidRPr="00975E42">
              <w:rPr>
                <w:rFonts w:ascii="楷体" w:eastAsia="楷体" w:hAnsi="楷体" w:cs="楷体" w:hint="eastAsia"/>
                <w:sz w:val="24"/>
                <w:szCs w:val="24"/>
              </w:rPr>
              <w:t>.1</w:t>
            </w:r>
            <w:r w:rsidR="00DC1324">
              <w:rPr>
                <w:rFonts w:ascii="楷体" w:eastAsia="楷体" w:hAnsi="楷体" w:cs="楷体" w:hint="eastAsia"/>
                <w:sz w:val="24"/>
                <w:szCs w:val="24"/>
              </w:rPr>
              <w:t>7</w:t>
            </w:r>
            <w:r w:rsidRPr="00975E42">
              <w:rPr>
                <w:rFonts w:ascii="楷体" w:eastAsia="楷体" w:hAnsi="楷体" w:cs="楷体" w:hint="eastAsia"/>
                <w:sz w:val="24"/>
                <w:szCs w:val="24"/>
              </w:rPr>
              <w:t>日对废报纸、废纸</w:t>
            </w:r>
            <w:r w:rsidR="00DC1324">
              <w:rPr>
                <w:rFonts w:ascii="楷体" w:eastAsia="楷体" w:hAnsi="楷体" w:cs="楷体" w:hint="eastAsia"/>
                <w:sz w:val="24"/>
                <w:szCs w:val="24"/>
              </w:rPr>
              <w:t>5</w:t>
            </w:r>
            <w:r w:rsidRPr="00975E42">
              <w:rPr>
                <w:rFonts w:ascii="楷体" w:eastAsia="楷体" w:hAnsi="楷体" w:cs="楷体" w:hint="eastAsia"/>
                <w:sz w:val="24"/>
                <w:szCs w:val="24"/>
              </w:rPr>
              <w:t>kg，处理方法：废品收购站。</w:t>
            </w:r>
          </w:p>
          <w:p w:rsidR="00474751" w:rsidRPr="00975E42" w:rsidRDefault="00474751" w:rsidP="00474751">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按公司要</w:t>
            </w:r>
            <w:proofErr w:type="gramStart"/>
            <w:r w:rsidRPr="00975E42">
              <w:rPr>
                <w:rFonts w:ascii="楷体" w:eastAsia="楷体" w:hAnsi="楷体" w:cs="楷体" w:hint="eastAsia"/>
                <w:sz w:val="24"/>
                <w:szCs w:val="24"/>
              </w:rPr>
              <w:t>求人走</w:t>
            </w:r>
            <w:proofErr w:type="gramEnd"/>
            <w:r w:rsidRPr="00975E42">
              <w:rPr>
                <w:rFonts w:ascii="楷体" w:eastAsia="楷体" w:hAnsi="楷体" w:cs="楷体" w:hint="eastAsia"/>
                <w:sz w:val="24"/>
                <w:szCs w:val="24"/>
              </w:rPr>
              <w:t>关灯，办公室电脑要</w:t>
            </w:r>
            <w:proofErr w:type="gramStart"/>
            <w:r w:rsidRPr="00975E42">
              <w:rPr>
                <w:rFonts w:ascii="楷体" w:eastAsia="楷体" w:hAnsi="楷体" w:cs="楷体" w:hint="eastAsia"/>
                <w:sz w:val="24"/>
                <w:szCs w:val="24"/>
              </w:rPr>
              <w:t>求人走</w:t>
            </w:r>
            <w:proofErr w:type="gramEnd"/>
            <w:r w:rsidRPr="00975E42">
              <w:rPr>
                <w:rFonts w:ascii="楷体" w:eastAsia="楷体" w:hAnsi="楷体" w:cs="楷体" w:hint="eastAsia"/>
                <w:sz w:val="24"/>
                <w:szCs w:val="24"/>
              </w:rPr>
              <w:t>后电源切断。</w:t>
            </w:r>
          </w:p>
          <w:p w:rsid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查见“财务部需提交的费用支出清单”，202</w:t>
            </w:r>
            <w:r w:rsidR="00DC1324">
              <w:rPr>
                <w:rFonts w:ascii="楷体" w:eastAsia="楷体" w:hAnsi="楷体" w:cs="楷体" w:hint="eastAsia"/>
                <w:sz w:val="24"/>
                <w:szCs w:val="24"/>
              </w:rPr>
              <w:t>1</w:t>
            </w:r>
            <w:r w:rsidRPr="00975E42">
              <w:rPr>
                <w:rFonts w:ascii="楷体" w:eastAsia="楷体" w:hAnsi="楷体" w:cs="楷体" w:hint="eastAsia"/>
                <w:sz w:val="24"/>
                <w:szCs w:val="24"/>
              </w:rPr>
              <w:t>年</w:t>
            </w:r>
            <w:r w:rsidR="00DC1324">
              <w:rPr>
                <w:rFonts w:ascii="楷体" w:eastAsia="楷体" w:hAnsi="楷体" w:cs="楷体" w:hint="eastAsia"/>
                <w:sz w:val="24"/>
                <w:szCs w:val="24"/>
              </w:rPr>
              <w:t>10</w:t>
            </w:r>
            <w:r w:rsidRPr="00975E42">
              <w:rPr>
                <w:rFonts w:ascii="楷体" w:eastAsia="楷体" w:hAnsi="楷体" w:cs="楷体" w:hint="eastAsia"/>
                <w:sz w:val="24"/>
                <w:szCs w:val="24"/>
              </w:rPr>
              <w:t>月统计，至今支出约</w:t>
            </w:r>
            <w:r w:rsidR="00DC1324">
              <w:rPr>
                <w:rFonts w:ascii="楷体" w:eastAsia="楷体" w:hAnsi="楷体" w:cs="楷体" w:hint="eastAsia"/>
                <w:sz w:val="24"/>
                <w:szCs w:val="24"/>
              </w:rPr>
              <w:t>7</w:t>
            </w:r>
            <w:r w:rsidRPr="00975E42">
              <w:rPr>
                <w:rFonts w:ascii="楷体" w:eastAsia="楷体" w:hAnsi="楷体" w:cs="楷体" w:hint="eastAsia"/>
                <w:sz w:val="24"/>
                <w:szCs w:val="24"/>
              </w:rPr>
              <w:t>万元，主要是教育培训费、消防器材配置费、购置分类垃圾箱费、废物处理费。</w:t>
            </w:r>
          </w:p>
          <w:p w:rsidR="00DC1324" w:rsidRPr="00DC1324" w:rsidRDefault="00DC1324" w:rsidP="00DC1324">
            <w:pPr>
              <w:pStyle w:val="2"/>
              <w:rPr>
                <w:rFonts w:ascii="楷体" w:eastAsia="楷体" w:hAnsi="楷体" w:cs="楷体"/>
                <w:b w:val="0"/>
                <w:bCs w:val="0"/>
                <w:sz w:val="24"/>
                <w:szCs w:val="24"/>
              </w:rPr>
            </w:pPr>
            <w:r w:rsidRPr="00DC1324">
              <w:rPr>
                <w:rFonts w:ascii="楷体" w:eastAsia="楷体" w:hAnsi="楷体" w:cs="楷体" w:hint="eastAsia"/>
                <w:b w:val="0"/>
                <w:bCs w:val="0"/>
                <w:sz w:val="24"/>
                <w:szCs w:val="24"/>
              </w:rPr>
              <w:t xml:space="preserve">   </w:t>
            </w:r>
            <w:r>
              <w:rPr>
                <w:rFonts w:ascii="楷体" w:eastAsia="楷体" w:hAnsi="楷体" w:cs="楷体" w:hint="eastAsia"/>
                <w:b w:val="0"/>
                <w:bCs w:val="0"/>
                <w:sz w:val="24"/>
                <w:szCs w:val="24"/>
              </w:rPr>
              <w:t xml:space="preserve"> </w:t>
            </w:r>
            <w:r w:rsidRPr="00DC1324">
              <w:rPr>
                <w:rFonts w:ascii="楷体" w:eastAsia="楷体" w:hAnsi="楷体" w:cs="楷体" w:hint="eastAsia"/>
                <w:b w:val="0"/>
                <w:bCs w:val="0"/>
                <w:sz w:val="24"/>
                <w:szCs w:val="24"/>
              </w:rPr>
              <w:t>为长期员工上社保，查到了交费证明。</w:t>
            </w:r>
          </w:p>
          <w:p w:rsidR="00975E42" w:rsidRPr="00975E42" w:rsidRDefault="00975E42" w:rsidP="00A026E0">
            <w:pPr>
              <w:spacing w:line="360" w:lineRule="auto"/>
              <w:ind w:firstLineChars="200" w:firstLine="480"/>
              <w:rPr>
                <w:rFonts w:ascii="楷体" w:eastAsia="楷体" w:hAnsi="楷体" w:cs="Arial"/>
                <w:sz w:val="24"/>
                <w:szCs w:val="24"/>
              </w:rPr>
            </w:pPr>
            <w:r w:rsidRPr="00975E42">
              <w:rPr>
                <w:rFonts w:ascii="楷体" w:eastAsia="楷体" w:hAnsi="楷体" w:cs="楷体" w:hint="eastAsia"/>
                <w:sz w:val="24"/>
                <w:szCs w:val="24"/>
              </w:rPr>
              <w:t>办公室内主要是电的使用，电器有漏电保护器，经常对电路、电源进行检查，</w:t>
            </w:r>
            <w:proofErr w:type="gramStart"/>
            <w:r w:rsidRPr="00975E42">
              <w:rPr>
                <w:rFonts w:ascii="楷体" w:eastAsia="楷体" w:hAnsi="楷体" w:cs="楷体" w:hint="eastAsia"/>
                <w:sz w:val="24"/>
                <w:szCs w:val="24"/>
              </w:rPr>
              <w:t>没有露电现象</w:t>
            </w:r>
            <w:proofErr w:type="gramEnd"/>
            <w:r w:rsidRPr="00975E42">
              <w:rPr>
                <w:rFonts w:ascii="楷体" w:eastAsia="楷体" w:hAnsi="楷体" w:cs="楷体" w:hint="eastAsia"/>
                <w:sz w:val="24"/>
                <w:szCs w:val="24"/>
              </w:rPr>
              <w:t>发生。</w:t>
            </w:r>
            <w:r w:rsidRPr="00975E42">
              <w:rPr>
                <w:rFonts w:ascii="楷体" w:eastAsia="楷体" w:hAnsi="楷体" w:cs="Arial" w:hint="eastAsia"/>
                <w:sz w:val="24"/>
                <w:szCs w:val="24"/>
              </w:rPr>
              <w:t>现场巡视办公区域电线、电气插座完整，未见破损，空调设定在26℃。</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现场巡视办公区域</w:t>
            </w:r>
            <w:r w:rsidR="00A450E8">
              <w:rPr>
                <w:rFonts w:ascii="楷体" w:eastAsia="楷体" w:hAnsi="楷体" w:cs="楷体" w:hint="eastAsia"/>
                <w:sz w:val="24"/>
                <w:szCs w:val="24"/>
              </w:rPr>
              <w:t>有灭火器，状态正常，上次不符合已关闭</w:t>
            </w:r>
            <w:r w:rsidRPr="00975E42">
              <w:rPr>
                <w:rFonts w:ascii="楷体" w:eastAsia="楷体" w:hAnsi="楷体" w:cs="楷体" w:hint="eastAsia"/>
                <w:sz w:val="24"/>
                <w:szCs w:val="24"/>
              </w:rPr>
              <w:t>。</w:t>
            </w:r>
          </w:p>
          <w:p w:rsidR="00975E42" w:rsidRPr="00975E42" w:rsidRDefault="00975E42" w:rsidP="00A026E0">
            <w:pPr>
              <w:spacing w:line="440" w:lineRule="exact"/>
              <w:ind w:firstLine="420"/>
              <w:rPr>
                <w:rFonts w:ascii="楷体" w:eastAsia="楷体" w:hAnsi="楷体" w:cs="楷体"/>
                <w:sz w:val="24"/>
                <w:szCs w:val="24"/>
              </w:rPr>
            </w:pPr>
            <w:r w:rsidRPr="00975E42">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w:t>
            </w:r>
            <w:proofErr w:type="gramStart"/>
            <w:r w:rsidRPr="00975E42">
              <w:rPr>
                <w:rFonts w:ascii="楷体" w:eastAsia="楷体" w:hAnsi="楷体" w:cs="楷体" w:hint="eastAsia"/>
                <w:sz w:val="24"/>
                <w:szCs w:val="24"/>
              </w:rPr>
              <w:t>交工业</w:t>
            </w:r>
            <w:proofErr w:type="gramEnd"/>
            <w:r w:rsidRPr="00975E42">
              <w:rPr>
                <w:rFonts w:ascii="楷体" w:eastAsia="楷体" w:hAnsi="楷体" w:cs="楷体" w:hint="eastAsia"/>
                <w:sz w:val="24"/>
                <w:szCs w:val="24"/>
              </w:rPr>
              <w:t>园环卫部门集中处理。</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部门运行控制基本符合要求。</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E4443A">
        <w:trPr>
          <w:trHeight w:val="1243"/>
        </w:trPr>
        <w:tc>
          <w:tcPr>
            <w:tcW w:w="1956" w:type="dxa"/>
            <w:vAlign w:val="center"/>
          </w:tcPr>
          <w:p w:rsidR="00975E42" w:rsidRPr="00975E42" w:rsidRDefault="00975E42" w:rsidP="00A026E0">
            <w:pPr>
              <w:rPr>
                <w:rFonts w:ascii="楷体" w:eastAsia="楷体" w:hAnsi="楷体"/>
                <w:sz w:val="24"/>
                <w:szCs w:val="24"/>
              </w:rPr>
            </w:pPr>
            <w:r w:rsidRPr="00975E42">
              <w:rPr>
                <w:rFonts w:ascii="楷体" w:eastAsia="楷体" w:hAnsi="楷体" w:cs="Arial" w:hint="eastAsia"/>
                <w:sz w:val="24"/>
                <w:szCs w:val="24"/>
              </w:rPr>
              <w:lastRenderedPageBreak/>
              <w:t>应急准备和响应</w:t>
            </w:r>
          </w:p>
        </w:tc>
        <w:tc>
          <w:tcPr>
            <w:tcW w:w="1079" w:type="dxa"/>
          </w:tcPr>
          <w:p w:rsidR="00975E42" w:rsidRPr="00975E42" w:rsidRDefault="00975E42" w:rsidP="00A026E0">
            <w:pPr>
              <w:spacing w:line="360" w:lineRule="auto"/>
              <w:rPr>
                <w:rFonts w:ascii="楷体" w:eastAsia="楷体" w:hAnsi="楷体" w:cs="楷体"/>
                <w:bCs/>
                <w:sz w:val="24"/>
                <w:szCs w:val="24"/>
              </w:rPr>
            </w:pPr>
            <w:r w:rsidRPr="00975E42">
              <w:rPr>
                <w:rFonts w:ascii="楷体" w:eastAsia="楷体" w:hAnsi="楷体" w:cs="楷体" w:hint="eastAsia"/>
                <w:bCs/>
                <w:sz w:val="24"/>
                <w:szCs w:val="24"/>
              </w:rPr>
              <w:t>EO：</w:t>
            </w:r>
            <w:r w:rsidRPr="00975E42">
              <w:rPr>
                <w:rFonts w:ascii="楷体" w:eastAsia="楷体" w:hAnsi="楷体" w:cs="Arial" w:hint="eastAsia"/>
                <w:sz w:val="24"/>
                <w:szCs w:val="24"/>
              </w:rPr>
              <w:t>8.2</w:t>
            </w:r>
            <w:r w:rsidRPr="00975E42">
              <w:rPr>
                <w:rFonts w:ascii="楷体" w:eastAsia="楷体" w:hAnsi="楷体" w:cs="楷体" w:hint="eastAsia"/>
                <w:bCs/>
                <w:sz w:val="24"/>
                <w:szCs w:val="24"/>
              </w:rPr>
              <w:t xml:space="preserve"> </w:t>
            </w:r>
          </w:p>
          <w:p w:rsidR="00975E42" w:rsidRPr="00975E42" w:rsidRDefault="00975E42" w:rsidP="00A026E0">
            <w:pPr>
              <w:spacing w:line="360" w:lineRule="auto"/>
              <w:rPr>
                <w:rFonts w:ascii="楷体" w:eastAsia="楷体" w:hAnsi="楷体" w:cs="楷体"/>
                <w:bCs/>
                <w:sz w:val="24"/>
                <w:szCs w:val="24"/>
              </w:rPr>
            </w:pPr>
          </w:p>
          <w:p w:rsidR="00975E42" w:rsidRPr="00975E42" w:rsidRDefault="00975E42" w:rsidP="00A026E0">
            <w:pPr>
              <w:spacing w:line="360" w:lineRule="auto"/>
              <w:rPr>
                <w:rFonts w:ascii="楷体" w:eastAsia="楷体" w:hAnsi="楷体" w:cs="楷体"/>
                <w:bCs/>
                <w:sz w:val="24"/>
                <w:szCs w:val="24"/>
              </w:rPr>
            </w:pPr>
          </w:p>
        </w:tc>
        <w:tc>
          <w:tcPr>
            <w:tcW w:w="11097" w:type="dxa"/>
          </w:tcPr>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查到《消防应急预案演练记录》，</w:t>
            </w:r>
            <w:r w:rsidR="00CD168C">
              <w:rPr>
                <w:rFonts w:ascii="楷体" w:eastAsia="楷体" w:hAnsi="楷体" w:cs="楷体" w:hint="eastAsia"/>
                <w:sz w:val="24"/>
                <w:szCs w:val="24"/>
              </w:rPr>
              <w:t>202</w:t>
            </w:r>
            <w:r w:rsidR="005916B1">
              <w:rPr>
                <w:rFonts w:ascii="楷体" w:eastAsia="楷体" w:hAnsi="楷体" w:cs="楷体" w:hint="eastAsia"/>
                <w:sz w:val="24"/>
                <w:szCs w:val="24"/>
              </w:rPr>
              <w:t>1</w:t>
            </w:r>
            <w:r w:rsidR="00CD168C">
              <w:rPr>
                <w:rFonts w:ascii="楷体" w:eastAsia="楷体" w:hAnsi="楷体" w:cs="楷体" w:hint="eastAsia"/>
                <w:sz w:val="24"/>
                <w:szCs w:val="24"/>
              </w:rPr>
              <w:t>.6.2</w:t>
            </w:r>
            <w:r w:rsidRPr="00975E42">
              <w:rPr>
                <w:rFonts w:ascii="楷体" w:eastAsia="楷体" w:hAnsi="楷体" w:cs="楷体" w:hint="eastAsia"/>
                <w:sz w:val="24"/>
                <w:szCs w:val="24"/>
              </w:rPr>
              <w:t xml:space="preserve">日公司全体人员参与了消防演练并进行了培训，记录了演练过程，针对演练准备不充分和个别人员防护不到位进行了现场讲评。演练后对应急预案进行了评审，结论：能够彻底执行。 </w:t>
            </w:r>
          </w:p>
          <w:p w:rsidR="00975E42" w:rsidRDefault="005916B1" w:rsidP="00A026E0">
            <w:pPr>
              <w:spacing w:before="120" w:line="360" w:lineRule="auto"/>
              <w:ind w:firstLineChars="200" w:firstLine="480"/>
              <w:rPr>
                <w:rFonts w:ascii="楷体" w:eastAsia="楷体" w:hAnsi="楷体" w:cs="楷体"/>
                <w:sz w:val="24"/>
                <w:szCs w:val="24"/>
              </w:rPr>
            </w:pPr>
            <w:r w:rsidRPr="005916B1">
              <w:rPr>
                <w:rFonts w:ascii="楷体" w:eastAsia="楷体" w:hAnsi="楷体" w:cs="楷体" w:hint="eastAsia"/>
                <w:sz w:val="24"/>
                <w:szCs w:val="24"/>
              </w:rPr>
              <w:lastRenderedPageBreak/>
              <w:t>现场查看办公区</w:t>
            </w:r>
            <w:r w:rsidR="00975E42" w:rsidRPr="005916B1">
              <w:rPr>
                <w:rFonts w:ascii="楷体" w:eastAsia="楷体" w:hAnsi="楷体" w:cs="楷体" w:hint="eastAsia"/>
                <w:sz w:val="24"/>
                <w:szCs w:val="24"/>
              </w:rPr>
              <w:t>配备</w:t>
            </w:r>
            <w:r w:rsidRPr="005916B1">
              <w:rPr>
                <w:rFonts w:ascii="楷体" w:eastAsia="楷体" w:hAnsi="楷体" w:cs="楷体" w:hint="eastAsia"/>
                <w:sz w:val="24"/>
                <w:szCs w:val="24"/>
              </w:rPr>
              <w:t>灭火器，状态正常</w:t>
            </w:r>
            <w:r w:rsidR="00975E42" w:rsidRPr="005916B1">
              <w:rPr>
                <w:rFonts w:ascii="楷体" w:eastAsia="楷体" w:hAnsi="楷体" w:cs="楷体" w:hint="eastAsia"/>
                <w:sz w:val="24"/>
                <w:szCs w:val="24"/>
              </w:rPr>
              <w:t>，</w:t>
            </w:r>
            <w:r w:rsidRPr="005916B1">
              <w:rPr>
                <w:rFonts w:ascii="楷体" w:eastAsia="楷体" w:hAnsi="楷体" w:cs="楷体" w:hint="eastAsia"/>
                <w:sz w:val="24"/>
                <w:szCs w:val="24"/>
              </w:rPr>
              <w:t>上次审核</w:t>
            </w:r>
            <w:r w:rsidR="00975E42" w:rsidRPr="005916B1">
              <w:rPr>
                <w:rFonts w:ascii="楷体" w:eastAsia="楷体" w:hAnsi="楷体" w:cs="楷体" w:hint="eastAsia"/>
                <w:sz w:val="24"/>
                <w:szCs w:val="24"/>
              </w:rPr>
              <w:t>不符合</w:t>
            </w:r>
            <w:r w:rsidRPr="005916B1">
              <w:rPr>
                <w:rFonts w:ascii="楷体" w:eastAsia="楷体" w:hAnsi="楷体" w:cs="楷体" w:hint="eastAsia"/>
                <w:sz w:val="24"/>
                <w:szCs w:val="24"/>
              </w:rPr>
              <w:t>已关闭</w:t>
            </w:r>
            <w:r w:rsidR="00975E42" w:rsidRPr="005916B1">
              <w:rPr>
                <w:rFonts w:ascii="楷体" w:eastAsia="楷体" w:hAnsi="楷体" w:cs="楷体" w:hint="eastAsia"/>
                <w:sz w:val="24"/>
                <w:szCs w:val="24"/>
              </w:rPr>
              <w:t>。</w:t>
            </w:r>
          </w:p>
          <w:p w:rsidR="00975E42" w:rsidRPr="00975E42" w:rsidRDefault="005E6486" w:rsidP="005E6486">
            <w:pPr>
              <w:tabs>
                <w:tab w:val="left" w:pos="6597"/>
              </w:tabs>
              <w:spacing w:line="360" w:lineRule="auto"/>
              <w:ind w:firstLineChars="200" w:firstLine="422"/>
              <w:rPr>
                <w:rFonts w:ascii="楷体" w:eastAsia="楷体" w:hAnsi="楷体" w:cs="楷体"/>
                <w:sz w:val="24"/>
                <w:szCs w:val="24"/>
              </w:rPr>
            </w:pPr>
            <w:r>
              <w:rPr>
                <w:rFonts w:ascii="宋体" w:hAnsi="宋体" w:hint="eastAsia"/>
                <w:b/>
                <w:bCs/>
                <w:kern w:val="0"/>
                <w:szCs w:val="21"/>
              </w:rPr>
              <w:t>未提供</w:t>
            </w:r>
            <w:r>
              <w:rPr>
                <w:rFonts w:ascii="宋体" w:hAnsi="宋体" w:cs="宋体" w:hint="eastAsia"/>
                <w:b/>
                <w:bCs/>
                <w:color w:val="000000"/>
                <w:szCs w:val="21"/>
              </w:rPr>
              <w:t>“新型冠状肺炎疫情应急预案”，以及预案演练、</w:t>
            </w:r>
            <w:r>
              <w:rPr>
                <w:rFonts w:ascii="宋体" w:hAnsi="宋体" w:hint="eastAsia"/>
                <w:b/>
                <w:bCs/>
                <w:kern w:val="0"/>
                <w:szCs w:val="21"/>
              </w:rPr>
              <w:t>效果</w:t>
            </w:r>
            <w:r>
              <w:rPr>
                <w:rFonts w:ascii="宋体" w:hAnsi="宋体" w:cs="宋体" w:hint="eastAsia"/>
                <w:b/>
                <w:bCs/>
                <w:color w:val="000000"/>
                <w:szCs w:val="21"/>
              </w:rPr>
              <w:t>评审的证据，不符合应急管理的要求，开具了不符合报告</w:t>
            </w:r>
            <w:r w:rsidR="00975E42" w:rsidRPr="00975E42">
              <w:rPr>
                <w:rFonts w:ascii="楷体" w:eastAsia="楷体" w:hAnsi="楷体" w:cs="楷体" w:hint="eastAsia"/>
                <w:sz w:val="24"/>
                <w:szCs w:val="24"/>
              </w:rPr>
              <w:t>。</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自体系运行以来尚未发生紧急情况。</w:t>
            </w:r>
          </w:p>
        </w:tc>
        <w:tc>
          <w:tcPr>
            <w:tcW w:w="577" w:type="dxa"/>
          </w:tcPr>
          <w:p w:rsidR="00975E42" w:rsidRPr="00975E42" w:rsidRDefault="005E6486">
            <w:pPr>
              <w:rPr>
                <w:rFonts w:ascii="楷体" w:eastAsia="楷体" w:hAnsi="楷体"/>
                <w:color w:val="000000" w:themeColor="text1"/>
                <w:sz w:val="24"/>
                <w:szCs w:val="24"/>
              </w:rPr>
            </w:pPr>
            <w:r>
              <w:rPr>
                <w:rFonts w:ascii="楷体" w:eastAsia="楷体" w:hAnsi="楷体"/>
                <w:color w:val="000000" w:themeColor="text1"/>
                <w:sz w:val="24"/>
                <w:szCs w:val="24"/>
              </w:rPr>
              <w:lastRenderedPageBreak/>
              <w:t>N</w:t>
            </w:r>
          </w:p>
        </w:tc>
      </w:tr>
      <w:tr w:rsidR="003076C7" w:rsidRPr="00975E42" w:rsidTr="004E7BF6">
        <w:trPr>
          <w:trHeight w:val="1932"/>
        </w:trPr>
        <w:tc>
          <w:tcPr>
            <w:tcW w:w="1956" w:type="dxa"/>
            <w:vAlign w:val="center"/>
          </w:tcPr>
          <w:p w:rsidR="003076C7" w:rsidRPr="00975E42" w:rsidRDefault="003076C7" w:rsidP="00D81260">
            <w:pPr>
              <w:spacing w:line="360" w:lineRule="auto"/>
              <w:rPr>
                <w:rFonts w:ascii="楷体" w:eastAsia="楷体" w:hAnsi="楷体"/>
                <w:sz w:val="24"/>
                <w:szCs w:val="24"/>
              </w:rPr>
            </w:pPr>
            <w:r w:rsidRPr="00975E42">
              <w:rPr>
                <w:rFonts w:ascii="楷体" w:eastAsia="楷体" w:hAnsi="楷体" w:cs="楷体" w:hint="eastAsia"/>
                <w:sz w:val="24"/>
                <w:szCs w:val="24"/>
              </w:rPr>
              <w:lastRenderedPageBreak/>
              <w:t>监视、测量、分析和评价</w:t>
            </w:r>
          </w:p>
        </w:tc>
        <w:tc>
          <w:tcPr>
            <w:tcW w:w="1079" w:type="dxa"/>
            <w:vAlign w:val="center"/>
          </w:tcPr>
          <w:p w:rsidR="003076C7" w:rsidRPr="00975E42" w:rsidRDefault="003076C7" w:rsidP="00D81260">
            <w:pPr>
              <w:tabs>
                <w:tab w:val="left" w:pos="6597"/>
              </w:tabs>
              <w:spacing w:line="360" w:lineRule="auto"/>
              <w:rPr>
                <w:rFonts w:ascii="楷体" w:eastAsia="楷体" w:hAnsi="楷体" w:cs="楷体"/>
                <w:bCs/>
                <w:sz w:val="24"/>
                <w:szCs w:val="24"/>
              </w:rPr>
            </w:pPr>
            <w:r w:rsidRPr="00975E42">
              <w:rPr>
                <w:rFonts w:ascii="楷体" w:eastAsia="楷体" w:hAnsi="楷体" w:cs="楷体" w:hint="eastAsia"/>
                <w:sz w:val="24"/>
                <w:szCs w:val="24"/>
              </w:rPr>
              <w:t>EO：9.1.1</w:t>
            </w:r>
            <w:r w:rsidRPr="00975E42">
              <w:rPr>
                <w:rFonts w:ascii="楷体" w:eastAsia="楷体" w:hAnsi="楷体" w:cs="楷体" w:hint="eastAsia"/>
                <w:bCs/>
                <w:sz w:val="24"/>
                <w:szCs w:val="24"/>
              </w:rPr>
              <w:t xml:space="preserve"> </w:t>
            </w:r>
          </w:p>
        </w:tc>
        <w:tc>
          <w:tcPr>
            <w:tcW w:w="11097" w:type="dxa"/>
            <w:vAlign w:val="center"/>
          </w:tcPr>
          <w:p w:rsidR="003076C7" w:rsidRPr="00975E42" w:rsidRDefault="003076C7" w:rsidP="00D8126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公司编制《环境和职业健康安全绩效监测程序》，部门通过月度巡查考核对各部门进行监控。</w:t>
            </w:r>
          </w:p>
          <w:p w:rsidR="003076C7" w:rsidRPr="00975E42" w:rsidRDefault="003076C7" w:rsidP="00D81260">
            <w:pPr>
              <w:snapToGrid w:val="0"/>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管理体系目标考核按季度进行，抽查到202</w:t>
            </w:r>
            <w:r w:rsidR="008363AA">
              <w:rPr>
                <w:rFonts w:ascii="楷体" w:eastAsia="楷体" w:hAnsi="楷体" w:cs="宋体" w:hint="eastAsia"/>
                <w:sz w:val="24"/>
                <w:szCs w:val="24"/>
              </w:rPr>
              <w:t>1</w:t>
            </w:r>
            <w:r w:rsidRPr="00975E42">
              <w:rPr>
                <w:rFonts w:ascii="楷体" w:eastAsia="楷体" w:hAnsi="楷体" w:cs="宋体" w:hint="eastAsia"/>
                <w:sz w:val="24"/>
                <w:szCs w:val="24"/>
              </w:rPr>
              <w:t>.</w:t>
            </w:r>
            <w:r w:rsidR="008363AA">
              <w:rPr>
                <w:rFonts w:ascii="楷体" w:eastAsia="楷体" w:hAnsi="楷体" w:cs="宋体" w:hint="eastAsia"/>
                <w:sz w:val="24"/>
                <w:szCs w:val="24"/>
              </w:rPr>
              <w:t>6</w:t>
            </w:r>
            <w:r w:rsidRPr="00975E42">
              <w:rPr>
                <w:rFonts w:ascii="楷体" w:eastAsia="楷体" w:hAnsi="楷体" w:cs="宋体" w:hint="eastAsia"/>
                <w:sz w:val="24"/>
                <w:szCs w:val="24"/>
              </w:rPr>
              <w:t>.</w:t>
            </w:r>
            <w:r w:rsidR="008363AA">
              <w:rPr>
                <w:rFonts w:ascii="楷体" w:eastAsia="楷体" w:hAnsi="楷体" w:cs="宋体" w:hint="eastAsia"/>
                <w:sz w:val="24"/>
                <w:szCs w:val="24"/>
              </w:rPr>
              <w:t>29</w:t>
            </w:r>
            <w:r w:rsidRPr="00975E42">
              <w:rPr>
                <w:rFonts w:ascii="楷体" w:eastAsia="楷体" w:hAnsi="楷体" w:cs="宋体" w:hint="eastAsia"/>
                <w:sz w:val="24"/>
                <w:szCs w:val="24"/>
              </w:rPr>
              <w:t>日目标考核记录，办公室负责考核，公司和分解的各部门管理目标均已完成。</w:t>
            </w:r>
          </w:p>
          <w:p w:rsidR="008363AA" w:rsidRPr="00A022AF" w:rsidRDefault="00A022AF" w:rsidP="008363AA">
            <w:pPr>
              <w:spacing w:line="360" w:lineRule="auto"/>
              <w:ind w:firstLineChars="200" w:firstLine="480"/>
              <w:rPr>
                <w:rFonts w:ascii="楷体" w:eastAsia="楷体" w:hAnsi="楷体" w:cs="宋体"/>
                <w:sz w:val="24"/>
                <w:szCs w:val="24"/>
              </w:rPr>
            </w:pPr>
            <w:r w:rsidRPr="00A022AF">
              <w:rPr>
                <w:rFonts w:ascii="楷体" w:eastAsia="楷体" w:hAnsi="楷体" w:cs="宋体" w:hint="eastAsia"/>
                <w:sz w:val="24"/>
                <w:szCs w:val="24"/>
              </w:rPr>
              <w:t>查到2021.7.5日的管理方案检测表，李婷婷</w:t>
            </w:r>
            <w:r w:rsidRPr="00A022AF">
              <w:rPr>
                <w:rFonts w:ascii="楷体" w:eastAsia="楷体" w:hAnsi="楷体" w:cs="宋体"/>
                <w:sz w:val="24"/>
                <w:szCs w:val="24"/>
              </w:rPr>
              <w:t xml:space="preserve">  </w:t>
            </w:r>
            <w:r w:rsidRPr="00A022AF">
              <w:rPr>
                <w:rFonts w:ascii="楷体" w:eastAsia="楷体" w:hAnsi="楷体" w:cs="宋体" w:hint="eastAsia"/>
                <w:sz w:val="24"/>
                <w:szCs w:val="24"/>
              </w:rPr>
              <w:t>刘玉恒</w:t>
            </w:r>
            <w:r w:rsidRPr="00A022AF">
              <w:rPr>
                <w:rFonts w:ascii="楷体" w:eastAsia="楷体" w:hAnsi="楷体" w:cs="宋体"/>
                <w:sz w:val="24"/>
                <w:szCs w:val="24"/>
              </w:rPr>
              <w:t xml:space="preserve">   </w:t>
            </w:r>
            <w:r w:rsidRPr="00A022AF">
              <w:rPr>
                <w:rFonts w:ascii="楷体" w:eastAsia="楷体" w:hAnsi="楷体" w:cs="宋体" w:hint="eastAsia"/>
                <w:sz w:val="24"/>
                <w:szCs w:val="24"/>
              </w:rPr>
              <w:t>刘会峰对公司的管理方案完成情况进行了检查，大部分措施已完成，其他的到年底完成</w:t>
            </w:r>
            <w:r w:rsidR="008363AA" w:rsidRPr="00A022AF">
              <w:rPr>
                <w:rFonts w:ascii="楷体" w:eastAsia="楷体" w:hAnsi="楷体" w:cs="宋体" w:hint="eastAsia"/>
                <w:sz w:val="24"/>
                <w:szCs w:val="24"/>
              </w:rPr>
              <w:t>。</w:t>
            </w:r>
          </w:p>
          <w:p w:rsidR="00172EE8" w:rsidRDefault="00172EE8" w:rsidP="00172EE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环境管理运行“管理过程检查记录”，每月对各部门进行环境安全事项的例行检查，检查项目包括是否制定了和相关程序管理办法；目标、指标管理方案实施情况；固体废弃物处理情况；用电管理情况；废水管理情况；噪声管理情况；办公用品使用情况；生活垃圾管理情况；灭火器管理。抽查2021.9.20日对检查结果正常，检查人：李婷婷等。</w:t>
            </w:r>
          </w:p>
          <w:p w:rsidR="00172EE8" w:rsidRDefault="00172EE8" w:rsidP="00172EE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查到职业健康安全绩效</w:t>
            </w:r>
            <w:r>
              <w:rPr>
                <w:rFonts w:ascii="楷体" w:eastAsia="楷体" w:hAnsi="楷体" w:cs="楷体" w:hint="eastAsia"/>
                <w:sz w:val="24"/>
                <w:szCs w:val="24"/>
              </w:rPr>
              <w:t>“管理过程检查记录”</w:t>
            </w:r>
            <w:r>
              <w:rPr>
                <w:rFonts w:ascii="楷体" w:eastAsia="楷体" w:hAnsi="楷体" w:cs="宋体" w:hint="eastAsia"/>
                <w:sz w:val="24"/>
                <w:szCs w:val="24"/>
              </w:rPr>
              <w:t>，2021.8.15日刘玉恒、李婷婷等对办公室、供销部、质检部检查，内容涉及体系运行、目、指标方案实施、消防管理、重要风险作业、监测设备维护、危险源控制、应急准备、设备设施防护装置状态、规程、制度执行、不符合、事故、事件发生、处理、员工安全意识能力等。检查结果均正常。</w:t>
            </w:r>
          </w:p>
          <w:p w:rsidR="003076C7" w:rsidRPr="00975E42" w:rsidRDefault="003076C7" w:rsidP="00D81260">
            <w:pPr>
              <w:spacing w:line="360" w:lineRule="auto"/>
              <w:ind w:firstLineChars="200" w:firstLine="480"/>
              <w:rPr>
                <w:rFonts w:ascii="楷体" w:eastAsia="楷体" w:hAnsi="楷体" w:cs="楷体"/>
                <w:sz w:val="24"/>
                <w:szCs w:val="24"/>
              </w:rPr>
            </w:pPr>
            <w:proofErr w:type="gramStart"/>
            <w:r w:rsidRPr="00975E42">
              <w:rPr>
                <w:rFonts w:ascii="楷体" w:eastAsia="楷体" w:hAnsi="楷体" w:cs="楷体" w:hint="eastAsia"/>
                <w:sz w:val="24"/>
                <w:szCs w:val="24"/>
              </w:rPr>
              <w:t>经交流</w:t>
            </w:r>
            <w:proofErr w:type="gramEnd"/>
            <w:r w:rsidRPr="00975E42">
              <w:rPr>
                <w:rFonts w:ascii="楷体" w:eastAsia="楷体" w:hAnsi="楷体" w:cs="楷体" w:hint="eastAsia"/>
                <w:sz w:val="24"/>
                <w:szCs w:val="24"/>
              </w:rPr>
              <w:t>公司无用于环境和安全监测的设备。</w:t>
            </w:r>
          </w:p>
          <w:p w:rsidR="003076C7" w:rsidRPr="00975E42" w:rsidRDefault="003076C7" w:rsidP="00D81260">
            <w:pPr>
              <w:spacing w:line="360" w:lineRule="auto"/>
              <w:ind w:firstLineChars="200" w:firstLine="480"/>
              <w:rPr>
                <w:rFonts w:ascii="楷体" w:eastAsia="楷体" w:hAnsi="楷体" w:cs="楷体"/>
                <w:sz w:val="24"/>
                <w:szCs w:val="24"/>
              </w:rPr>
            </w:pPr>
            <w:proofErr w:type="gramStart"/>
            <w:r w:rsidRPr="00975E42">
              <w:rPr>
                <w:rFonts w:ascii="楷体" w:eastAsia="楷体" w:hAnsi="楷体" w:cs="楷体" w:hint="eastAsia"/>
                <w:sz w:val="24"/>
                <w:szCs w:val="24"/>
              </w:rPr>
              <w:lastRenderedPageBreak/>
              <w:t>经交流</w:t>
            </w:r>
            <w:proofErr w:type="gramEnd"/>
            <w:r w:rsidRPr="00975E42">
              <w:rPr>
                <w:rFonts w:ascii="楷体" w:eastAsia="楷体" w:hAnsi="楷体" w:cs="楷体" w:hint="eastAsia"/>
                <w:sz w:val="24"/>
                <w:szCs w:val="24"/>
              </w:rPr>
              <w:t>确认，公司员工不涉及职业病。</w:t>
            </w:r>
          </w:p>
        </w:tc>
        <w:tc>
          <w:tcPr>
            <w:tcW w:w="577" w:type="dxa"/>
          </w:tcPr>
          <w:p w:rsidR="003076C7" w:rsidRPr="00975E42" w:rsidRDefault="003076C7">
            <w:pPr>
              <w:rPr>
                <w:rFonts w:ascii="楷体" w:eastAsia="楷体" w:hAnsi="楷体"/>
                <w:color w:val="000000" w:themeColor="text1"/>
                <w:sz w:val="24"/>
                <w:szCs w:val="24"/>
              </w:rPr>
            </w:pPr>
          </w:p>
        </w:tc>
      </w:tr>
      <w:tr w:rsidR="003076C7" w:rsidRPr="00975E42" w:rsidTr="004E7BF6">
        <w:trPr>
          <w:trHeight w:val="1932"/>
        </w:trPr>
        <w:tc>
          <w:tcPr>
            <w:tcW w:w="1956" w:type="dxa"/>
            <w:vAlign w:val="center"/>
          </w:tcPr>
          <w:p w:rsidR="003076C7" w:rsidRPr="00975E42" w:rsidRDefault="003076C7" w:rsidP="00D81260">
            <w:pPr>
              <w:spacing w:line="360" w:lineRule="auto"/>
              <w:rPr>
                <w:rFonts w:ascii="楷体" w:eastAsia="楷体" w:hAnsi="楷体"/>
                <w:sz w:val="24"/>
                <w:szCs w:val="24"/>
              </w:rPr>
            </w:pPr>
            <w:r w:rsidRPr="00975E42">
              <w:rPr>
                <w:rFonts w:ascii="楷体" w:eastAsia="楷体" w:hAnsi="楷体" w:cs="Arial" w:hint="eastAsia"/>
                <w:sz w:val="24"/>
                <w:szCs w:val="24"/>
              </w:rPr>
              <w:lastRenderedPageBreak/>
              <w:t>合</w:t>
            </w:r>
            <w:proofErr w:type="gramStart"/>
            <w:r w:rsidRPr="00975E42">
              <w:rPr>
                <w:rFonts w:ascii="楷体" w:eastAsia="楷体" w:hAnsi="楷体" w:cs="Arial" w:hint="eastAsia"/>
                <w:sz w:val="24"/>
                <w:szCs w:val="24"/>
              </w:rPr>
              <w:t>规</w:t>
            </w:r>
            <w:proofErr w:type="gramEnd"/>
            <w:r w:rsidRPr="00975E42">
              <w:rPr>
                <w:rFonts w:ascii="楷体" w:eastAsia="楷体" w:hAnsi="楷体" w:cs="Arial" w:hint="eastAsia"/>
                <w:sz w:val="24"/>
                <w:szCs w:val="24"/>
              </w:rPr>
              <w:t>性评价</w:t>
            </w:r>
          </w:p>
        </w:tc>
        <w:tc>
          <w:tcPr>
            <w:tcW w:w="1079" w:type="dxa"/>
            <w:vAlign w:val="center"/>
          </w:tcPr>
          <w:p w:rsidR="003076C7" w:rsidRPr="00975E42" w:rsidRDefault="003076C7" w:rsidP="00D81260">
            <w:pPr>
              <w:spacing w:line="360" w:lineRule="auto"/>
              <w:rPr>
                <w:rFonts w:ascii="楷体" w:eastAsia="楷体" w:hAnsi="楷体" w:cs="楷体"/>
                <w:bCs/>
                <w:sz w:val="24"/>
                <w:szCs w:val="24"/>
              </w:rPr>
            </w:pPr>
            <w:r w:rsidRPr="00975E42">
              <w:rPr>
                <w:rFonts w:ascii="楷体" w:eastAsia="楷体" w:hAnsi="楷体" w:cs="Arial" w:hint="eastAsia"/>
                <w:sz w:val="24"/>
                <w:szCs w:val="24"/>
              </w:rPr>
              <w:t>EO:9.1.2</w:t>
            </w:r>
            <w:r w:rsidRPr="00975E42">
              <w:rPr>
                <w:rFonts w:ascii="楷体" w:eastAsia="楷体" w:hAnsi="楷体" w:cs="楷体" w:hint="eastAsia"/>
                <w:bCs/>
                <w:sz w:val="24"/>
                <w:szCs w:val="24"/>
              </w:rPr>
              <w:t xml:space="preserve"> </w:t>
            </w:r>
          </w:p>
        </w:tc>
        <w:tc>
          <w:tcPr>
            <w:tcW w:w="11097" w:type="dxa"/>
            <w:vAlign w:val="center"/>
          </w:tcPr>
          <w:p w:rsidR="003076C7" w:rsidRPr="00975E42" w:rsidRDefault="003076C7" w:rsidP="00D81260">
            <w:pPr>
              <w:snapToGrid w:val="0"/>
              <w:spacing w:line="360" w:lineRule="auto"/>
              <w:ind w:right="392" w:firstLineChars="200" w:firstLine="480"/>
              <w:rPr>
                <w:rFonts w:ascii="楷体" w:eastAsia="楷体" w:hAnsi="楷体" w:cs="楷体"/>
                <w:bCs/>
                <w:sz w:val="24"/>
                <w:szCs w:val="24"/>
              </w:rPr>
            </w:pPr>
            <w:r w:rsidRPr="00975E42">
              <w:rPr>
                <w:rFonts w:ascii="楷体" w:eastAsia="楷体" w:hAnsi="楷体" w:cs="楷体" w:hint="eastAsia"/>
                <w:bCs/>
                <w:sz w:val="24"/>
                <w:szCs w:val="24"/>
              </w:rPr>
              <w:t>编制了《合规性评价程序》，其中规定了对本公司法规及其他要求的合</w:t>
            </w:r>
            <w:proofErr w:type="gramStart"/>
            <w:r w:rsidRPr="00975E42">
              <w:rPr>
                <w:rFonts w:ascii="楷体" w:eastAsia="楷体" w:hAnsi="楷体" w:cs="楷体" w:hint="eastAsia"/>
                <w:bCs/>
                <w:sz w:val="24"/>
                <w:szCs w:val="24"/>
              </w:rPr>
              <w:t>规</w:t>
            </w:r>
            <w:proofErr w:type="gramEnd"/>
            <w:r w:rsidRPr="00975E42">
              <w:rPr>
                <w:rFonts w:ascii="楷体" w:eastAsia="楷体" w:hAnsi="楷体" w:cs="楷体" w:hint="eastAsia"/>
                <w:bCs/>
                <w:sz w:val="24"/>
                <w:szCs w:val="24"/>
              </w:rPr>
              <w:t>性评价的要求。</w:t>
            </w:r>
          </w:p>
          <w:p w:rsidR="003076C7" w:rsidRPr="00975E42" w:rsidRDefault="003076C7" w:rsidP="00D81260">
            <w:pPr>
              <w:snapToGrid w:val="0"/>
              <w:spacing w:line="360" w:lineRule="auto"/>
              <w:ind w:right="392" w:firstLineChars="200" w:firstLine="480"/>
              <w:rPr>
                <w:rFonts w:ascii="楷体" w:eastAsia="楷体" w:hAnsi="楷体" w:cs="楷体"/>
                <w:bCs/>
                <w:sz w:val="24"/>
                <w:szCs w:val="24"/>
              </w:rPr>
            </w:pPr>
            <w:r w:rsidRPr="00975E42">
              <w:rPr>
                <w:rFonts w:ascii="楷体" w:eastAsia="楷体" w:hAnsi="楷体" w:cs="楷体" w:hint="eastAsia"/>
                <w:bCs/>
                <w:sz w:val="24"/>
                <w:szCs w:val="24"/>
              </w:rPr>
              <w:t>现场提供了202</w:t>
            </w:r>
            <w:r w:rsidR="00EF5528">
              <w:rPr>
                <w:rFonts w:ascii="楷体" w:eastAsia="楷体" w:hAnsi="楷体" w:cs="楷体" w:hint="eastAsia"/>
                <w:bCs/>
                <w:sz w:val="24"/>
                <w:szCs w:val="24"/>
              </w:rPr>
              <w:t>1</w:t>
            </w:r>
            <w:r w:rsidRPr="00975E42">
              <w:rPr>
                <w:rFonts w:ascii="楷体" w:eastAsia="楷体" w:hAnsi="楷体" w:cs="楷体" w:hint="eastAsia"/>
                <w:bCs/>
                <w:sz w:val="24"/>
                <w:szCs w:val="24"/>
              </w:rPr>
              <w:t>.</w:t>
            </w:r>
            <w:r w:rsidR="00EF5528">
              <w:rPr>
                <w:rFonts w:ascii="楷体" w:eastAsia="楷体" w:hAnsi="楷体" w:cs="楷体" w:hint="eastAsia"/>
                <w:bCs/>
                <w:sz w:val="24"/>
                <w:szCs w:val="24"/>
              </w:rPr>
              <w:t>8</w:t>
            </w:r>
            <w:r w:rsidRPr="00975E42">
              <w:rPr>
                <w:rFonts w:ascii="楷体" w:eastAsia="楷体" w:hAnsi="楷体" w:cs="楷体" w:hint="eastAsia"/>
                <w:bCs/>
                <w:sz w:val="24"/>
                <w:szCs w:val="24"/>
              </w:rPr>
              <w:t>.</w:t>
            </w:r>
            <w:r w:rsidR="00EF5528">
              <w:rPr>
                <w:rFonts w:ascii="楷体" w:eastAsia="楷体" w:hAnsi="楷体" w:cs="楷体" w:hint="eastAsia"/>
                <w:bCs/>
                <w:sz w:val="24"/>
                <w:szCs w:val="24"/>
              </w:rPr>
              <w:t>2</w:t>
            </w:r>
            <w:r w:rsidRPr="00975E42">
              <w:rPr>
                <w:rFonts w:ascii="楷体" w:eastAsia="楷体" w:hAnsi="楷体" w:cs="楷体" w:hint="eastAsia"/>
                <w:bCs/>
                <w:sz w:val="24"/>
                <w:szCs w:val="24"/>
              </w:rPr>
              <w:t>日的“合</w:t>
            </w:r>
            <w:proofErr w:type="gramStart"/>
            <w:r w:rsidRPr="00975E42">
              <w:rPr>
                <w:rFonts w:ascii="楷体" w:eastAsia="楷体" w:hAnsi="楷体" w:cs="楷体" w:hint="eastAsia"/>
                <w:bCs/>
                <w:sz w:val="24"/>
                <w:szCs w:val="24"/>
              </w:rPr>
              <w:t>规</w:t>
            </w:r>
            <w:proofErr w:type="gramEnd"/>
            <w:r w:rsidRPr="00975E42">
              <w:rPr>
                <w:rFonts w:ascii="楷体" w:eastAsia="楷体" w:hAnsi="楷体" w:cs="楷体" w:hint="eastAsia"/>
                <w:bCs/>
                <w:sz w:val="24"/>
                <w:szCs w:val="24"/>
              </w:rPr>
              <w:t>性评价”记录，</w:t>
            </w:r>
            <w:r w:rsidR="00EF5528" w:rsidRPr="00EF5528">
              <w:rPr>
                <w:rFonts w:ascii="楷体" w:eastAsia="楷体" w:hAnsi="楷体" w:cs="楷体" w:hint="eastAsia"/>
                <w:bCs/>
                <w:sz w:val="24"/>
                <w:szCs w:val="24"/>
              </w:rPr>
              <w:t>李婷婷、刘会峰、刘玉恒、刘晓州</w:t>
            </w:r>
            <w:r w:rsidRPr="00975E42">
              <w:rPr>
                <w:rFonts w:ascii="楷体" w:eastAsia="楷体" w:hAnsi="楷体" w:cs="楷体" w:hint="eastAsia"/>
                <w:bCs/>
                <w:sz w:val="24"/>
                <w:szCs w:val="24"/>
              </w:rPr>
              <w:t>等对收集的法规进行了评价，评价结果均遵守。</w:t>
            </w:r>
          </w:p>
          <w:p w:rsidR="003076C7" w:rsidRPr="00975E42" w:rsidRDefault="003076C7" w:rsidP="00D81260">
            <w:pPr>
              <w:spacing w:line="360" w:lineRule="auto"/>
              <w:ind w:firstLineChars="200" w:firstLine="480"/>
              <w:rPr>
                <w:rFonts w:ascii="楷体" w:eastAsia="楷体" w:hAnsi="楷体" w:cs="楷体"/>
                <w:sz w:val="24"/>
                <w:szCs w:val="24"/>
              </w:rPr>
            </w:pPr>
            <w:r w:rsidRPr="00975E42">
              <w:rPr>
                <w:rFonts w:ascii="楷体" w:eastAsia="楷体" w:hAnsi="楷体" w:cs="楷体" w:hint="eastAsia"/>
                <w:bCs/>
                <w:sz w:val="24"/>
                <w:szCs w:val="24"/>
              </w:rPr>
              <w:t>部门已对有关法规及其他要求进行识别、评价，满足要求。</w:t>
            </w:r>
          </w:p>
        </w:tc>
        <w:tc>
          <w:tcPr>
            <w:tcW w:w="577" w:type="dxa"/>
          </w:tcPr>
          <w:p w:rsidR="003076C7" w:rsidRPr="00975E42" w:rsidRDefault="003076C7">
            <w:pPr>
              <w:rPr>
                <w:rFonts w:ascii="楷体" w:eastAsia="楷体" w:hAnsi="楷体"/>
                <w:color w:val="000000" w:themeColor="text1"/>
                <w:sz w:val="24"/>
                <w:szCs w:val="24"/>
              </w:rPr>
            </w:pPr>
          </w:p>
        </w:tc>
      </w:tr>
      <w:tr w:rsidR="003076C7" w:rsidRPr="00975E42" w:rsidTr="00FB3AE6">
        <w:trPr>
          <w:trHeight w:val="1932"/>
        </w:trPr>
        <w:tc>
          <w:tcPr>
            <w:tcW w:w="1956" w:type="dxa"/>
            <w:vAlign w:val="center"/>
          </w:tcPr>
          <w:p w:rsidR="003076C7" w:rsidRPr="00975E42" w:rsidRDefault="003076C7">
            <w:pPr>
              <w:rPr>
                <w:rFonts w:ascii="楷体" w:eastAsia="楷体" w:hAnsi="楷体" w:cs="宋体"/>
                <w:sz w:val="24"/>
                <w:szCs w:val="24"/>
                <w:lang w:bidi="ar"/>
              </w:rPr>
            </w:pPr>
            <w:r w:rsidRPr="00975E42">
              <w:rPr>
                <w:rFonts w:ascii="楷体" w:eastAsia="楷体" w:hAnsi="楷体" w:hint="eastAsia"/>
                <w:color w:val="000000" w:themeColor="text1"/>
                <w:sz w:val="24"/>
                <w:szCs w:val="24"/>
              </w:rPr>
              <w:t>内部审核</w:t>
            </w:r>
          </w:p>
        </w:tc>
        <w:tc>
          <w:tcPr>
            <w:tcW w:w="1079" w:type="dxa"/>
          </w:tcPr>
          <w:p w:rsidR="003076C7" w:rsidRPr="00975E42" w:rsidRDefault="003076C7" w:rsidP="00EE3B7A">
            <w:pPr>
              <w:spacing w:line="360" w:lineRule="auto"/>
              <w:rPr>
                <w:rFonts w:ascii="楷体" w:eastAsia="楷体" w:hAnsi="楷体" w:cs="宋体"/>
                <w:sz w:val="24"/>
                <w:szCs w:val="24"/>
              </w:rPr>
            </w:pPr>
            <w:r w:rsidRPr="00975E42">
              <w:rPr>
                <w:rFonts w:ascii="楷体" w:eastAsia="楷体" w:hAnsi="楷体" w:cs="宋体" w:hint="eastAsia"/>
                <w:sz w:val="24"/>
                <w:szCs w:val="24"/>
              </w:rPr>
              <w:t>EO9.2</w:t>
            </w:r>
          </w:p>
          <w:p w:rsidR="003076C7" w:rsidRPr="00975E42" w:rsidRDefault="003076C7" w:rsidP="00EE3B7A">
            <w:pPr>
              <w:spacing w:line="360" w:lineRule="auto"/>
              <w:rPr>
                <w:rFonts w:ascii="楷体" w:eastAsia="楷体" w:hAnsi="楷体" w:cs="宋体"/>
                <w:sz w:val="24"/>
                <w:szCs w:val="24"/>
              </w:rPr>
            </w:pPr>
          </w:p>
        </w:tc>
        <w:tc>
          <w:tcPr>
            <w:tcW w:w="11097" w:type="dxa"/>
          </w:tcPr>
          <w:p w:rsidR="003076C7" w:rsidRPr="00975E42" w:rsidRDefault="003076C7" w:rsidP="00EE3B7A">
            <w:pPr>
              <w:tabs>
                <w:tab w:val="center" w:pos="3169"/>
              </w:tabs>
              <w:spacing w:line="360" w:lineRule="auto"/>
              <w:jc w:val="left"/>
              <w:rPr>
                <w:rFonts w:ascii="楷体" w:eastAsia="楷体" w:hAnsi="楷体" w:cs="宋体"/>
                <w:sz w:val="24"/>
                <w:szCs w:val="24"/>
              </w:rPr>
            </w:pPr>
            <w:r w:rsidRPr="00975E42">
              <w:rPr>
                <w:rFonts w:ascii="楷体" w:eastAsia="楷体" w:hAnsi="楷体" w:cs="宋体" w:hint="eastAsia"/>
                <w:sz w:val="24"/>
                <w:szCs w:val="24"/>
              </w:rPr>
              <w:t xml:space="preserve">   公司编制并实施了《内部审核管理程序》，并能按标准规定对内部审核的策划、实施、人员安排与资质、内部审核的记录、不符合项的分析与验证，以及审核的结论等开展内部审核。</w:t>
            </w:r>
          </w:p>
          <w:p w:rsidR="003076C7" w:rsidRPr="00975E42" w:rsidRDefault="003076C7"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由管理者代表</w:t>
            </w:r>
            <w:r>
              <w:rPr>
                <w:rFonts w:ascii="楷体" w:eastAsia="楷体" w:hAnsi="楷体" w:cs="宋体" w:hint="eastAsia"/>
                <w:sz w:val="24"/>
                <w:szCs w:val="24"/>
              </w:rPr>
              <w:t>李婷婷</w:t>
            </w:r>
            <w:r w:rsidRPr="00975E42">
              <w:rPr>
                <w:rFonts w:ascii="楷体" w:eastAsia="楷体" w:hAnsi="楷体" w:cs="宋体" w:hint="eastAsia"/>
                <w:sz w:val="24"/>
                <w:szCs w:val="24"/>
              </w:rPr>
              <w:t>定期组织内部审核，一般每年进行一次内部审核，时间间隔不超过12个月，抽查最近一次的内部审核情况：</w:t>
            </w:r>
          </w:p>
          <w:p w:rsidR="003076C7" w:rsidRPr="00975E42" w:rsidRDefault="003076C7"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年度审核计划：提供《内部审核实施计划》，其内容已包括了审核目的、范围、准则、审核方法、日期</w:t>
            </w:r>
            <w:r w:rsidRPr="00975E42">
              <w:rPr>
                <w:rFonts w:ascii="楷体" w:eastAsia="楷体" w:hAnsi="楷体" w:hint="eastAsia"/>
                <w:bCs/>
                <w:sz w:val="24"/>
                <w:szCs w:val="24"/>
              </w:rPr>
              <w:t>202</w:t>
            </w:r>
            <w:r w:rsidR="00F7554D">
              <w:rPr>
                <w:rFonts w:ascii="楷体" w:eastAsia="楷体" w:hAnsi="楷体" w:hint="eastAsia"/>
                <w:bCs/>
                <w:sz w:val="24"/>
                <w:szCs w:val="24"/>
              </w:rPr>
              <w:t>1</w:t>
            </w:r>
            <w:r w:rsidRPr="00975E42">
              <w:rPr>
                <w:rFonts w:ascii="楷体" w:eastAsia="楷体" w:hAnsi="楷体" w:hint="eastAsia"/>
                <w:bCs/>
                <w:sz w:val="24"/>
                <w:szCs w:val="24"/>
              </w:rPr>
              <w:t>年</w:t>
            </w:r>
            <w:r w:rsidR="00F7554D">
              <w:rPr>
                <w:rFonts w:ascii="楷体" w:eastAsia="楷体" w:hAnsi="楷体" w:hint="eastAsia"/>
                <w:bCs/>
                <w:sz w:val="24"/>
                <w:szCs w:val="24"/>
              </w:rPr>
              <w:t>8</w:t>
            </w:r>
            <w:r w:rsidRPr="00975E42">
              <w:rPr>
                <w:rFonts w:ascii="楷体" w:eastAsia="楷体" w:hAnsi="楷体" w:hint="eastAsia"/>
                <w:bCs/>
                <w:sz w:val="24"/>
                <w:szCs w:val="24"/>
              </w:rPr>
              <w:t>月</w:t>
            </w:r>
            <w:r w:rsidR="00F7554D">
              <w:rPr>
                <w:rFonts w:ascii="楷体" w:eastAsia="楷体" w:hAnsi="楷体" w:hint="eastAsia"/>
                <w:bCs/>
                <w:sz w:val="24"/>
                <w:szCs w:val="24"/>
              </w:rPr>
              <w:t>6</w:t>
            </w:r>
            <w:r w:rsidRPr="00975E42">
              <w:rPr>
                <w:rFonts w:ascii="楷体" w:eastAsia="楷体" w:hAnsi="楷体" w:hint="eastAsia"/>
                <w:bCs/>
                <w:sz w:val="24"/>
                <w:szCs w:val="24"/>
              </w:rPr>
              <w:t>日</w:t>
            </w:r>
            <w:r w:rsidRPr="00975E42">
              <w:rPr>
                <w:rFonts w:ascii="楷体" w:eastAsia="楷体" w:hAnsi="楷体"/>
                <w:bCs/>
                <w:sz w:val="24"/>
                <w:szCs w:val="24"/>
              </w:rPr>
              <w:t>—</w:t>
            </w:r>
            <w:r w:rsidR="00F7554D">
              <w:rPr>
                <w:rFonts w:ascii="楷体" w:eastAsia="楷体" w:hAnsi="楷体" w:hint="eastAsia"/>
                <w:bCs/>
                <w:sz w:val="24"/>
                <w:szCs w:val="24"/>
              </w:rPr>
              <w:t>7</w:t>
            </w:r>
            <w:r w:rsidRPr="00975E42">
              <w:rPr>
                <w:rFonts w:ascii="楷体" w:eastAsia="楷体" w:hAnsi="楷体" w:hint="eastAsia"/>
                <w:bCs/>
                <w:sz w:val="24"/>
                <w:szCs w:val="24"/>
              </w:rPr>
              <w:t>日</w:t>
            </w:r>
            <w:r w:rsidRPr="00975E42">
              <w:rPr>
                <w:rFonts w:ascii="楷体" w:eastAsia="楷体" w:hAnsi="楷体" w:cs="宋体" w:hint="eastAsia"/>
                <w:sz w:val="24"/>
                <w:szCs w:val="24"/>
              </w:rPr>
              <w:t>，编制：</w:t>
            </w:r>
            <w:r>
              <w:rPr>
                <w:rFonts w:ascii="楷体" w:eastAsia="楷体" w:hAnsi="楷体" w:cs="宋体" w:hint="eastAsia"/>
                <w:sz w:val="24"/>
                <w:szCs w:val="24"/>
              </w:rPr>
              <w:t>李婷婷</w:t>
            </w:r>
            <w:r w:rsidRPr="00975E42">
              <w:rPr>
                <w:rFonts w:ascii="楷体" w:eastAsia="楷体" w:hAnsi="楷体" w:cs="宋体" w:hint="eastAsia"/>
                <w:sz w:val="24"/>
                <w:szCs w:val="24"/>
              </w:rPr>
              <w:t xml:space="preserve">   202</w:t>
            </w:r>
            <w:r w:rsidR="00F7554D">
              <w:rPr>
                <w:rFonts w:ascii="楷体" w:eastAsia="楷体" w:hAnsi="楷体" w:cs="宋体" w:hint="eastAsia"/>
                <w:sz w:val="24"/>
                <w:szCs w:val="24"/>
              </w:rPr>
              <w:t>1</w:t>
            </w:r>
            <w:r w:rsidRPr="00975E42">
              <w:rPr>
                <w:rFonts w:ascii="楷体" w:eastAsia="楷体" w:hAnsi="楷体" w:cs="宋体" w:hint="eastAsia"/>
                <w:sz w:val="24"/>
                <w:szCs w:val="24"/>
              </w:rPr>
              <w:t>.</w:t>
            </w:r>
            <w:r w:rsidR="00F7554D">
              <w:rPr>
                <w:rFonts w:ascii="楷体" w:eastAsia="楷体" w:hAnsi="楷体" w:cs="宋体" w:hint="eastAsia"/>
                <w:sz w:val="24"/>
                <w:szCs w:val="24"/>
              </w:rPr>
              <w:t>8</w:t>
            </w:r>
            <w:r w:rsidRPr="00975E42">
              <w:rPr>
                <w:rFonts w:ascii="楷体" w:eastAsia="楷体" w:hAnsi="楷体" w:cs="宋体" w:hint="eastAsia"/>
                <w:sz w:val="24"/>
                <w:szCs w:val="24"/>
              </w:rPr>
              <w:t>.</w:t>
            </w:r>
            <w:r w:rsidR="00F7554D">
              <w:rPr>
                <w:rFonts w:ascii="楷体" w:eastAsia="楷体" w:hAnsi="楷体" w:cs="宋体" w:hint="eastAsia"/>
                <w:sz w:val="24"/>
                <w:szCs w:val="24"/>
              </w:rPr>
              <w:t>1</w:t>
            </w:r>
            <w:r w:rsidRPr="00975E42">
              <w:rPr>
                <w:rFonts w:ascii="楷体" w:eastAsia="楷体" w:hAnsi="楷体" w:cs="宋体" w:hint="eastAsia"/>
                <w:sz w:val="24"/>
                <w:szCs w:val="24"/>
              </w:rPr>
              <w:t>日， 审核：</w:t>
            </w:r>
            <w:r>
              <w:rPr>
                <w:rFonts w:ascii="楷体" w:eastAsia="楷体" w:hAnsi="楷体" w:hint="eastAsia"/>
                <w:color w:val="000000"/>
                <w:sz w:val="24"/>
              </w:rPr>
              <w:t>刘晓州</w:t>
            </w:r>
            <w:r w:rsidRPr="00975E42">
              <w:rPr>
                <w:rFonts w:ascii="楷体" w:eastAsia="楷体" w:hAnsi="楷体" w:cs="宋体" w:hint="eastAsia"/>
                <w:sz w:val="24"/>
                <w:szCs w:val="24"/>
              </w:rPr>
              <w:t xml:space="preserve">  202</w:t>
            </w:r>
            <w:r w:rsidR="00F7554D">
              <w:rPr>
                <w:rFonts w:ascii="楷体" w:eastAsia="楷体" w:hAnsi="楷体" w:cs="宋体" w:hint="eastAsia"/>
                <w:sz w:val="24"/>
                <w:szCs w:val="24"/>
              </w:rPr>
              <w:t>1</w:t>
            </w:r>
            <w:r w:rsidRPr="00975E42">
              <w:rPr>
                <w:rFonts w:ascii="楷体" w:eastAsia="楷体" w:hAnsi="楷体" w:cs="宋体" w:hint="eastAsia"/>
                <w:sz w:val="24"/>
                <w:szCs w:val="24"/>
              </w:rPr>
              <w:t>.</w:t>
            </w:r>
            <w:r w:rsidR="00F7554D">
              <w:rPr>
                <w:rFonts w:ascii="楷体" w:eastAsia="楷体" w:hAnsi="楷体" w:cs="宋体" w:hint="eastAsia"/>
                <w:sz w:val="24"/>
                <w:szCs w:val="24"/>
              </w:rPr>
              <w:t>8</w:t>
            </w:r>
            <w:r w:rsidRPr="00975E42">
              <w:rPr>
                <w:rFonts w:ascii="楷体" w:eastAsia="楷体" w:hAnsi="楷体" w:cs="宋体" w:hint="eastAsia"/>
                <w:sz w:val="24"/>
                <w:szCs w:val="24"/>
              </w:rPr>
              <w:t>.</w:t>
            </w:r>
            <w:r w:rsidR="00F7554D">
              <w:rPr>
                <w:rFonts w:ascii="楷体" w:eastAsia="楷体" w:hAnsi="楷体" w:cs="宋体" w:hint="eastAsia"/>
                <w:sz w:val="24"/>
                <w:szCs w:val="24"/>
              </w:rPr>
              <w:t>1</w:t>
            </w:r>
            <w:r w:rsidRPr="00975E42">
              <w:rPr>
                <w:rFonts w:ascii="楷体" w:eastAsia="楷体" w:hAnsi="楷体" w:cs="宋体" w:hint="eastAsia"/>
                <w:sz w:val="24"/>
                <w:szCs w:val="24"/>
              </w:rPr>
              <w:t>日，</w:t>
            </w:r>
          </w:p>
          <w:p w:rsidR="003076C7" w:rsidRPr="00975E42" w:rsidRDefault="003076C7"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审核目的：验证质量安全管理体系对标准的符合性及实施的有效性和充分性，持续改进管理体系。</w:t>
            </w:r>
          </w:p>
          <w:p w:rsidR="003076C7" w:rsidRPr="00975E42" w:rsidRDefault="003076C7"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审核依据：GB/T19001-2016、GB/T24001-2016、GB/T45001-2020的标准、体系文件、顾客要求、相关法律法规等</w:t>
            </w:r>
          </w:p>
          <w:p w:rsidR="003076C7" w:rsidRPr="00975E42" w:rsidRDefault="003076C7" w:rsidP="00EE3B7A">
            <w:pPr>
              <w:tabs>
                <w:tab w:val="center" w:pos="3169"/>
              </w:tabs>
              <w:spacing w:line="360" w:lineRule="auto"/>
              <w:ind w:firstLineChars="200" w:firstLine="480"/>
              <w:jc w:val="left"/>
              <w:rPr>
                <w:rFonts w:ascii="楷体" w:eastAsia="楷体" w:hAnsi="楷体" w:cs="宋体"/>
                <w:sz w:val="24"/>
                <w:szCs w:val="24"/>
              </w:rPr>
            </w:pPr>
            <w:proofErr w:type="gramStart"/>
            <w:r w:rsidRPr="00975E42">
              <w:rPr>
                <w:rFonts w:ascii="楷体" w:eastAsia="楷体" w:hAnsi="楷体" w:cs="宋体" w:hint="eastAsia"/>
                <w:sz w:val="24"/>
                <w:szCs w:val="24"/>
              </w:rPr>
              <w:t>查内部</w:t>
            </w:r>
            <w:proofErr w:type="gramEnd"/>
            <w:r w:rsidRPr="00975E42">
              <w:rPr>
                <w:rFonts w:ascii="楷体" w:eastAsia="楷体" w:hAnsi="楷体" w:cs="宋体" w:hint="eastAsia"/>
                <w:sz w:val="24"/>
                <w:szCs w:val="24"/>
              </w:rPr>
              <w:t>审核实施，内审员</w:t>
            </w:r>
            <w:r w:rsidRPr="00130415">
              <w:rPr>
                <w:rFonts w:ascii="楷体" w:eastAsia="楷体" w:hAnsi="楷体" w:cs="宋体" w:hint="eastAsia"/>
                <w:sz w:val="24"/>
                <w:szCs w:val="24"/>
              </w:rPr>
              <w:t>A组：李婷婷刘玉恒   B组：刘孝华 刘会峰</w:t>
            </w:r>
            <w:r w:rsidRPr="00975E42">
              <w:rPr>
                <w:rFonts w:ascii="楷体" w:eastAsia="楷体" w:hAnsi="楷体" w:cs="宋体" w:hint="eastAsia"/>
                <w:sz w:val="24"/>
                <w:szCs w:val="24"/>
              </w:rPr>
              <w:t xml:space="preserve"> ；审核按计划进行，全部内</w:t>
            </w:r>
            <w:r w:rsidRPr="00975E42">
              <w:rPr>
                <w:rFonts w:ascii="楷体" w:eastAsia="楷体" w:hAnsi="楷体" w:cs="宋体" w:hint="eastAsia"/>
                <w:sz w:val="24"/>
                <w:szCs w:val="24"/>
              </w:rPr>
              <w:lastRenderedPageBreak/>
              <w:t>审员经内部培训合格。</w:t>
            </w:r>
          </w:p>
          <w:p w:rsidR="003076C7" w:rsidRPr="00975E42" w:rsidRDefault="003076C7"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审核计划已考虑到互查的公正性，无审核员审核本部门的情况，计划内容涉及各部门，条款覆盖整个标准。</w:t>
            </w:r>
          </w:p>
          <w:p w:rsidR="003076C7" w:rsidRPr="00975E42" w:rsidRDefault="003076C7"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提供了《内部审核检查表》，其中包括总经理/管理者代表、办公室、供销部、质检部的审核记录，条款与策划一致，记录真实、完整。</w:t>
            </w:r>
          </w:p>
          <w:p w:rsidR="003076C7" w:rsidRPr="00975E42" w:rsidRDefault="003076C7"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本次内审发现1个一般不符合项（</w:t>
            </w:r>
            <w:r w:rsidR="000200E9" w:rsidRPr="000200E9">
              <w:rPr>
                <w:rFonts w:ascii="楷体" w:eastAsia="楷体" w:hAnsi="楷体" w:cs="宋体" w:hint="eastAsia"/>
                <w:sz w:val="24"/>
                <w:szCs w:val="24"/>
              </w:rPr>
              <w:t>库房现场不合格品隔离区域没有标识</w:t>
            </w:r>
            <w:r w:rsidRPr="00975E42">
              <w:rPr>
                <w:rFonts w:ascii="楷体" w:eastAsia="楷体" w:hAnsi="楷体" w:cs="宋体" w:hint="eastAsia"/>
                <w:sz w:val="24"/>
                <w:szCs w:val="24"/>
              </w:rPr>
              <w:t>），分布在</w:t>
            </w:r>
            <w:r>
              <w:rPr>
                <w:rFonts w:ascii="楷体" w:eastAsia="楷体" w:hAnsi="楷体" w:cs="宋体" w:hint="eastAsia"/>
                <w:sz w:val="24"/>
                <w:szCs w:val="24"/>
              </w:rPr>
              <w:t>供销部</w:t>
            </w:r>
            <w:r w:rsidRPr="00975E42">
              <w:rPr>
                <w:rFonts w:ascii="楷体" w:eastAsia="楷体" w:hAnsi="楷体" w:cs="宋体" w:hint="eastAsia"/>
                <w:sz w:val="24"/>
                <w:szCs w:val="24"/>
              </w:rPr>
              <w:t>。针对这个不合格，责任部门已分析了原因并采取了纠正措施</w:t>
            </w:r>
            <w:r w:rsidR="000200E9">
              <w:rPr>
                <w:rFonts w:ascii="楷体" w:eastAsia="楷体" w:hAnsi="楷体" w:cs="宋体" w:hint="eastAsia"/>
                <w:sz w:val="24"/>
                <w:szCs w:val="24"/>
              </w:rPr>
              <w:t>（</w:t>
            </w:r>
            <w:r w:rsidR="000200E9" w:rsidRPr="000200E9">
              <w:rPr>
                <w:rFonts w:ascii="楷体" w:eastAsia="楷体" w:hAnsi="楷体" w:cs="宋体" w:hint="eastAsia"/>
                <w:sz w:val="24"/>
                <w:szCs w:val="24"/>
              </w:rPr>
              <w:t>张贴不合格品区域标识，组织相关人员重新学习Q8.5.2/E8.1/O8.1条款及相关内容，张贴标识，对相关人员进行批评教育</w:t>
            </w:r>
            <w:r w:rsidR="000200E9">
              <w:rPr>
                <w:rFonts w:ascii="楷体" w:eastAsia="楷体" w:hAnsi="楷体" w:cs="宋体" w:hint="eastAsia"/>
                <w:sz w:val="24"/>
                <w:szCs w:val="24"/>
              </w:rPr>
              <w:t>）</w:t>
            </w:r>
            <w:r w:rsidRPr="00975E42">
              <w:rPr>
                <w:rFonts w:ascii="楷体" w:eastAsia="楷体" w:hAnsi="楷体" w:cs="宋体" w:hint="eastAsia"/>
                <w:sz w:val="24"/>
                <w:szCs w:val="24"/>
              </w:rPr>
              <w:t>，按要求进行了整改，</w:t>
            </w:r>
            <w:proofErr w:type="gramStart"/>
            <w:r w:rsidRPr="00975E42">
              <w:rPr>
                <w:rFonts w:ascii="楷体" w:eastAsia="楷体" w:hAnsi="楷体" w:cs="宋体" w:hint="eastAsia"/>
                <w:sz w:val="24"/>
                <w:szCs w:val="24"/>
              </w:rPr>
              <w:t>最后内</w:t>
            </w:r>
            <w:proofErr w:type="gramEnd"/>
            <w:r w:rsidRPr="00975E42">
              <w:rPr>
                <w:rFonts w:ascii="楷体" w:eastAsia="楷体" w:hAnsi="楷体" w:cs="宋体" w:hint="eastAsia"/>
                <w:sz w:val="24"/>
                <w:szCs w:val="24"/>
              </w:rPr>
              <w:t>审员进行了验证，纠正措施实施有效。</w:t>
            </w:r>
          </w:p>
          <w:p w:rsidR="003076C7" w:rsidRPr="00975E42" w:rsidRDefault="003076C7" w:rsidP="00EE3B7A">
            <w:pPr>
              <w:tabs>
                <w:tab w:val="center" w:pos="3169"/>
              </w:tabs>
              <w:spacing w:line="360" w:lineRule="auto"/>
              <w:jc w:val="left"/>
              <w:rPr>
                <w:rFonts w:ascii="楷体" w:eastAsia="楷体" w:hAnsi="楷体" w:cs="宋体"/>
                <w:sz w:val="24"/>
                <w:szCs w:val="24"/>
              </w:rPr>
            </w:pPr>
            <w:r w:rsidRPr="00975E42">
              <w:rPr>
                <w:rFonts w:ascii="楷体" w:eastAsia="楷体" w:hAnsi="楷体" w:cs="宋体" w:hint="eastAsia"/>
                <w:sz w:val="24"/>
                <w:szCs w:val="24"/>
              </w:rPr>
              <w:t>内部审核结论：提供了《内部审核报告》，对现场审核进行了综述，对</w:t>
            </w:r>
            <w:r>
              <w:rPr>
                <w:rFonts w:ascii="楷体" w:eastAsia="楷体" w:hAnsi="楷体" w:cs="宋体" w:hint="eastAsia"/>
                <w:sz w:val="24"/>
                <w:szCs w:val="24"/>
              </w:rPr>
              <w:t>管理体系进行了符合性的综合评价，最后结论为：公司的</w:t>
            </w:r>
            <w:r w:rsidRPr="00975E42">
              <w:rPr>
                <w:rFonts w:ascii="楷体" w:eastAsia="楷体" w:hAnsi="楷体" w:cs="宋体" w:hint="eastAsia"/>
                <w:sz w:val="24"/>
                <w:szCs w:val="24"/>
              </w:rPr>
              <w:t>管理体系基本符合标准要求，管理体系运行基本有效。</w:t>
            </w:r>
          </w:p>
          <w:p w:rsidR="003076C7" w:rsidRPr="00975E42" w:rsidRDefault="003076C7" w:rsidP="00EE3B7A">
            <w:pPr>
              <w:tabs>
                <w:tab w:val="center" w:pos="3169"/>
              </w:tabs>
              <w:spacing w:line="360" w:lineRule="auto"/>
              <w:jc w:val="left"/>
              <w:rPr>
                <w:rFonts w:ascii="楷体" w:eastAsia="楷体" w:hAnsi="楷体" w:cs="宋体"/>
                <w:sz w:val="24"/>
                <w:szCs w:val="24"/>
              </w:rPr>
            </w:pPr>
            <w:r>
              <w:rPr>
                <w:rFonts w:ascii="楷体" w:eastAsia="楷体" w:hAnsi="楷体"/>
                <w:noProof/>
                <w:sz w:val="24"/>
                <w:szCs w:val="24"/>
              </w:rPr>
              <w:drawing>
                <wp:anchor distT="0" distB="0" distL="114300" distR="114300" simplePos="0" relativeHeight="251667456" behindDoc="0" locked="0" layoutInCell="1" allowOverlap="1" wp14:anchorId="594F320B" wp14:editId="4E3FAAE2">
                  <wp:simplePos x="0" y="0"/>
                  <wp:positionH relativeFrom="column">
                    <wp:posOffset>3803650</wp:posOffset>
                  </wp:positionH>
                  <wp:positionV relativeFrom="paragraph">
                    <wp:posOffset>62230</wp:posOffset>
                  </wp:positionV>
                  <wp:extent cx="2520000" cy="3363699"/>
                  <wp:effectExtent l="0" t="0" r="0" b="0"/>
                  <wp:wrapNone/>
                  <wp:docPr id="5" name="图片 5" descr="E:\360安全云盘同步版\国标联合审核\202111\河北昊东机械设备制造有限公司\新建文件夹\扫描全能王 2021-11-07 09.1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11\河北昊东机械设备制造有限公司\新建文件夹\扫描全能王 2021-11-07 09.18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33636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E42">
              <w:rPr>
                <w:rFonts w:ascii="楷体" w:eastAsia="楷体" w:hAnsi="楷体" w:cs="宋体" w:hint="eastAsia"/>
                <w:sz w:val="24"/>
                <w:szCs w:val="24"/>
              </w:rPr>
              <w:t>公司内部审核基本有效。</w:t>
            </w:r>
          </w:p>
          <w:p w:rsidR="003076C7" w:rsidRPr="00975E42" w:rsidRDefault="00E4443A" w:rsidP="00EE3B7A">
            <w:pPr>
              <w:pStyle w:val="2"/>
              <w:spacing w:line="360" w:lineRule="auto"/>
              <w:rPr>
                <w:rFonts w:ascii="楷体" w:eastAsia="楷体" w:hAnsi="楷体"/>
                <w:sz w:val="24"/>
                <w:szCs w:val="24"/>
              </w:rPr>
            </w:pPr>
            <w:r>
              <w:rPr>
                <w:rFonts w:ascii="楷体" w:eastAsia="楷体" w:hAnsi="楷体"/>
                <w:noProof/>
                <w:sz w:val="24"/>
                <w:szCs w:val="24"/>
              </w:rPr>
              <w:drawing>
                <wp:anchor distT="0" distB="0" distL="114300" distR="114300" simplePos="0" relativeHeight="251666432" behindDoc="0" locked="0" layoutInCell="1" allowOverlap="1" wp14:anchorId="7FD8BA87" wp14:editId="3878D38A">
                  <wp:simplePos x="0" y="0"/>
                  <wp:positionH relativeFrom="column">
                    <wp:posOffset>384175</wp:posOffset>
                  </wp:positionH>
                  <wp:positionV relativeFrom="paragraph">
                    <wp:posOffset>8255</wp:posOffset>
                  </wp:positionV>
                  <wp:extent cx="2297537" cy="3067050"/>
                  <wp:effectExtent l="0" t="0" r="0" b="0"/>
                  <wp:wrapNone/>
                  <wp:docPr id="4" name="图片 4" descr="E:\360安全云盘同步版\国标联合审核\202111\河北昊东机械设备制造有限公司\新建文件夹\扫描全能王 2021-11-07 09.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河北昊东机械设备制造有限公司\新建文件夹\扫描全能王 2021-11-07 09.18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6380" cy="3065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p w:rsidR="003076C7" w:rsidRPr="00975E42" w:rsidRDefault="003076C7" w:rsidP="00EE3B7A">
            <w:pPr>
              <w:pStyle w:val="a1"/>
              <w:spacing w:line="360" w:lineRule="auto"/>
              <w:rPr>
                <w:rFonts w:ascii="楷体" w:eastAsia="楷体" w:hAnsi="楷体"/>
                <w:sz w:val="24"/>
                <w:szCs w:val="24"/>
              </w:rPr>
            </w:pPr>
          </w:p>
        </w:tc>
        <w:tc>
          <w:tcPr>
            <w:tcW w:w="577" w:type="dxa"/>
          </w:tcPr>
          <w:p w:rsidR="003076C7" w:rsidRPr="00975E42" w:rsidRDefault="003076C7">
            <w:pPr>
              <w:rPr>
                <w:rFonts w:ascii="楷体" w:eastAsia="楷体" w:hAnsi="楷体"/>
                <w:color w:val="000000" w:themeColor="text1"/>
                <w:sz w:val="24"/>
                <w:szCs w:val="24"/>
              </w:rPr>
            </w:pPr>
          </w:p>
        </w:tc>
      </w:tr>
      <w:tr w:rsidR="003076C7" w:rsidRPr="00975E42">
        <w:trPr>
          <w:trHeight w:val="550"/>
        </w:trPr>
        <w:tc>
          <w:tcPr>
            <w:tcW w:w="1956" w:type="dxa"/>
            <w:vAlign w:val="center"/>
          </w:tcPr>
          <w:p w:rsidR="003076C7" w:rsidRPr="00975E42" w:rsidRDefault="003076C7">
            <w:pPr>
              <w:spacing w:line="360" w:lineRule="auto"/>
              <w:rPr>
                <w:rFonts w:ascii="楷体" w:eastAsia="楷体" w:hAnsi="楷体" w:cs="宋体"/>
                <w:sz w:val="24"/>
                <w:szCs w:val="24"/>
              </w:rPr>
            </w:pPr>
          </w:p>
          <w:p w:rsidR="003076C7" w:rsidRPr="00975E42" w:rsidRDefault="003076C7">
            <w:pPr>
              <w:spacing w:line="360" w:lineRule="auto"/>
              <w:rPr>
                <w:rFonts w:ascii="楷体" w:eastAsia="楷体" w:hAnsi="楷体" w:cs="宋体"/>
                <w:sz w:val="24"/>
                <w:szCs w:val="24"/>
              </w:rPr>
            </w:pPr>
          </w:p>
          <w:p w:rsidR="003076C7" w:rsidRPr="00975E42" w:rsidRDefault="003076C7">
            <w:pPr>
              <w:spacing w:line="360" w:lineRule="auto"/>
              <w:rPr>
                <w:rFonts w:ascii="楷体" w:eastAsia="楷体" w:hAnsi="楷体" w:cs="宋体"/>
                <w:sz w:val="24"/>
                <w:szCs w:val="24"/>
              </w:rPr>
            </w:pPr>
          </w:p>
          <w:p w:rsidR="003076C7" w:rsidRPr="00975E42" w:rsidRDefault="003076C7">
            <w:pPr>
              <w:spacing w:line="360" w:lineRule="auto"/>
              <w:rPr>
                <w:rFonts w:ascii="楷体" w:eastAsia="楷体" w:hAnsi="楷体" w:cs="宋体"/>
                <w:sz w:val="24"/>
                <w:szCs w:val="24"/>
              </w:rPr>
            </w:pPr>
            <w:r w:rsidRPr="00975E42">
              <w:rPr>
                <w:rFonts w:ascii="楷体" w:eastAsia="楷体" w:hAnsi="楷体" w:cs="宋体" w:hint="eastAsia"/>
                <w:sz w:val="24"/>
                <w:szCs w:val="24"/>
              </w:rPr>
              <w:t>不合格和纠正措施</w:t>
            </w:r>
          </w:p>
        </w:tc>
        <w:tc>
          <w:tcPr>
            <w:tcW w:w="1079" w:type="dxa"/>
            <w:vAlign w:val="center"/>
          </w:tcPr>
          <w:p w:rsidR="003076C7" w:rsidRPr="00975E42" w:rsidRDefault="003076C7">
            <w:pPr>
              <w:spacing w:line="360" w:lineRule="auto"/>
              <w:jc w:val="center"/>
              <w:rPr>
                <w:rFonts w:ascii="楷体" w:eastAsia="楷体" w:hAnsi="楷体" w:cs="宋体"/>
                <w:sz w:val="24"/>
                <w:szCs w:val="24"/>
              </w:rPr>
            </w:pPr>
          </w:p>
          <w:p w:rsidR="003076C7" w:rsidRPr="00975E42" w:rsidRDefault="003076C7">
            <w:pPr>
              <w:spacing w:line="360" w:lineRule="auto"/>
              <w:jc w:val="center"/>
              <w:rPr>
                <w:rFonts w:ascii="楷体" w:eastAsia="楷体" w:hAnsi="楷体" w:cs="宋体"/>
                <w:sz w:val="24"/>
                <w:szCs w:val="24"/>
              </w:rPr>
            </w:pPr>
          </w:p>
          <w:p w:rsidR="003076C7" w:rsidRPr="00975E42" w:rsidRDefault="003076C7">
            <w:pPr>
              <w:spacing w:line="360" w:lineRule="auto"/>
              <w:jc w:val="center"/>
              <w:rPr>
                <w:rFonts w:ascii="楷体" w:eastAsia="楷体" w:hAnsi="楷体" w:cs="Arial"/>
                <w:sz w:val="24"/>
                <w:szCs w:val="24"/>
              </w:rPr>
            </w:pPr>
            <w:r w:rsidRPr="00975E42">
              <w:rPr>
                <w:rFonts w:ascii="楷体" w:eastAsia="楷体" w:hAnsi="楷体" w:cs="宋体" w:hint="eastAsia"/>
                <w:sz w:val="24"/>
                <w:szCs w:val="24"/>
              </w:rPr>
              <w:t>EO：10.2</w:t>
            </w:r>
          </w:p>
          <w:p w:rsidR="003076C7" w:rsidRPr="00975E42" w:rsidRDefault="003076C7">
            <w:pPr>
              <w:spacing w:line="360" w:lineRule="auto"/>
              <w:jc w:val="center"/>
              <w:rPr>
                <w:rFonts w:ascii="楷体" w:eastAsia="楷体" w:hAnsi="楷体" w:cs="Arial"/>
                <w:spacing w:val="-6"/>
                <w:sz w:val="24"/>
                <w:szCs w:val="24"/>
              </w:rPr>
            </w:pPr>
          </w:p>
        </w:tc>
        <w:tc>
          <w:tcPr>
            <w:tcW w:w="11097" w:type="dxa"/>
          </w:tcPr>
          <w:p w:rsidR="003076C7" w:rsidRPr="00975E42" w:rsidRDefault="003076C7"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 xml:space="preserve">保持实施《事故、事件、不符合、纠正和预防措施控制程序》，对纠正预防措施识别、评审、验证，事故事件报告、调查、处理等作了规定，其内容符合组织实际及标准要求。 </w:t>
            </w:r>
          </w:p>
          <w:p w:rsidR="003076C7" w:rsidRPr="00975E42" w:rsidRDefault="003076C7"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查纠正措施实施情况：</w:t>
            </w:r>
          </w:p>
          <w:p w:rsidR="003076C7" w:rsidRPr="00975E42" w:rsidRDefault="003076C7"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3076C7" w:rsidRPr="00975E42" w:rsidRDefault="003076C7"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3076C7" w:rsidRPr="00975E42" w:rsidRDefault="003076C7" w:rsidP="001B1195">
            <w:pPr>
              <w:tabs>
                <w:tab w:val="left" w:pos="6597"/>
              </w:tabs>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企业纠正和预防措施的管理符合标准规定要求。</w:t>
            </w:r>
          </w:p>
        </w:tc>
        <w:tc>
          <w:tcPr>
            <w:tcW w:w="577" w:type="dxa"/>
          </w:tcPr>
          <w:p w:rsidR="003076C7" w:rsidRPr="00975E42" w:rsidRDefault="003076C7">
            <w:pPr>
              <w:rPr>
                <w:rFonts w:ascii="楷体" w:eastAsia="楷体" w:hAnsi="楷体"/>
                <w:color w:val="000000" w:themeColor="text1"/>
                <w:sz w:val="24"/>
                <w:szCs w:val="24"/>
              </w:rPr>
            </w:pPr>
          </w:p>
        </w:tc>
      </w:tr>
      <w:tr w:rsidR="003076C7" w:rsidRPr="00975E42">
        <w:trPr>
          <w:trHeight w:val="1018"/>
        </w:trPr>
        <w:tc>
          <w:tcPr>
            <w:tcW w:w="1956" w:type="dxa"/>
            <w:vAlign w:val="center"/>
          </w:tcPr>
          <w:p w:rsidR="003076C7" w:rsidRPr="00975E42" w:rsidRDefault="003076C7">
            <w:pPr>
              <w:spacing w:line="360" w:lineRule="auto"/>
              <w:rPr>
                <w:rFonts w:ascii="楷体" w:eastAsia="楷体" w:hAnsi="楷体" w:cs="宋体"/>
                <w:sz w:val="24"/>
                <w:szCs w:val="24"/>
              </w:rPr>
            </w:pPr>
          </w:p>
        </w:tc>
        <w:tc>
          <w:tcPr>
            <w:tcW w:w="1079" w:type="dxa"/>
            <w:vAlign w:val="center"/>
          </w:tcPr>
          <w:p w:rsidR="003076C7" w:rsidRPr="00975E42" w:rsidRDefault="003076C7">
            <w:pPr>
              <w:spacing w:line="360" w:lineRule="auto"/>
              <w:jc w:val="center"/>
              <w:rPr>
                <w:rFonts w:ascii="楷体" w:eastAsia="楷体" w:hAnsi="楷体" w:cs="Arial"/>
                <w:spacing w:val="-6"/>
                <w:sz w:val="24"/>
                <w:szCs w:val="24"/>
              </w:rPr>
            </w:pPr>
          </w:p>
        </w:tc>
        <w:tc>
          <w:tcPr>
            <w:tcW w:w="11097" w:type="dxa"/>
          </w:tcPr>
          <w:p w:rsidR="003076C7" w:rsidRPr="00975E42" w:rsidRDefault="003076C7" w:rsidP="001B1195">
            <w:pPr>
              <w:tabs>
                <w:tab w:val="left" w:pos="6597"/>
              </w:tabs>
              <w:spacing w:line="360" w:lineRule="auto"/>
              <w:ind w:firstLineChars="200" w:firstLine="480"/>
              <w:rPr>
                <w:rFonts w:ascii="楷体" w:eastAsia="楷体" w:hAnsi="楷体" w:cs="宋体"/>
                <w:sz w:val="24"/>
                <w:szCs w:val="24"/>
              </w:rPr>
            </w:pPr>
          </w:p>
        </w:tc>
        <w:tc>
          <w:tcPr>
            <w:tcW w:w="577" w:type="dxa"/>
          </w:tcPr>
          <w:p w:rsidR="003076C7" w:rsidRPr="00975E42" w:rsidRDefault="003076C7">
            <w:pPr>
              <w:rPr>
                <w:rFonts w:ascii="楷体" w:eastAsia="楷体" w:hAnsi="楷体"/>
                <w:color w:val="000000" w:themeColor="text1"/>
                <w:sz w:val="24"/>
                <w:szCs w:val="24"/>
              </w:rPr>
            </w:pPr>
          </w:p>
        </w:tc>
      </w:tr>
    </w:tbl>
    <w:p w:rsidR="006D5514" w:rsidRPr="00975E42" w:rsidRDefault="006D5514">
      <w:pPr>
        <w:rPr>
          <w:rFonts w:ascii="楷体" w:eastAsia="楷体" w:hAnsi="楷体"/>
          <w:sz w:val="24"/>
          <w:szCs w:val="24"/>
        </w:rPr>
      </w:pPr>
    </w:p>
    <w:p w:rsidR="006D5514" w:rsidRPr="00975E42" w:rsidRDefault="00FF527D">
      <w:pPr>
        <w:pStyle w:val="aa"/>
        <w:rPr>
          <w:rFonts w:ascii="楷体" w:eastAsia="楷体" w:hAnsi="楷体"/>
          <w:sz w:val="24"/>
          <w:szCs w:val="24"/>
        </w:rPr>
      </w:pPr>
      <w:r w:rsidRPr="00975E42">
        <w:rPr>
          <w:rFonts w:ascii="楷体" w:eastAsia="楷体" w:hAnsi="楷体" w:hint="eastAsia"/>
          <w:sz w:val="24"/>
          <w:szCs w:val="24"/>
        </w:rPr>
        <w:t>说明：不符合标注N</w:t>
      </w:r>
    </w:p>
    <w:sectPr w:rsidR="006D5514" w:rsidRPr="00975E4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7F" w:rsidRDefault="004A687F">
      <w:r>
        <w:separator/>
      </w:r>
    </w:p>
  </w:endnote>
  <w:endnote w:type="continuationSeparator" w:id="0">
    <w:p w:rsidR="004A687F" w:rsidRDefault="004A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1D78AC">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D78AC">
              <w:rPr>
                <w:b/>
                <w:noProof/>
              </w:rPr>
              <w:t>12</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7F" w:rsidRDefault="004A687F">
      <w:r>
        <w:separator/>
      </w:r>
    </w:p>
  </w:footnote>
  <w:footnote w:type="continuationSeparator" w:id="0">
    <w:p w:rsidR="004A687F" w:rsidRDefault="004A6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FF527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514" w:rsidRDefault="004A687F">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53869" w:rsidRDefault="00853869" w:rsidP="00853869">
                <w:pPr>
                  <w:rPr>
                    <w:sz w:val="18"/>
                    <w:szCs w:val="18"/>
                  </w:rPr>
                </w:pPr>
                <w:r>
                  <w:rPr>
                    <w:rFonts w:hint="eastAsia"/>
                    <w:sz w:val="18"/>
                    <w:szCs w:val="18"/>
                  </w:rPr>
                  <w:t>ISC-B-II-12(05</w:t>
                </w:r>
                <w:r>
                  <w:rPr>
                    <w:rFonts w:hint="eastAsia"/>
                    <w:sz w:val="18"/>
                    <w:szCs w:val="18"/>
                  </w:rPr>
                  <w:t>版）</w:t>
                </w:r>
              </w:p>
            </w:txbxContent>
          </v:textbox>
        </v:shape>
      </w:pic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774"/>
    <w:rsid w:val="000200E9"/>
    <w:rsid w:val="000237F6"/>
    <w:rsid w:val="0003373A"/>
    <w:rsid w:val="0003785F"/>
    <w:rsid w:val="000B1C8B"/>
    <w:rsid w:val="000D521C"/>
    <w:rsid w:val="00112B2B"/>
    <w:rsid w:val="00130415"/>
    <w:rsid w:val="00131644"/>
    <w:rsid w:val="00141F45"/>
    <w:rsid w:val="001520BD"/>
    <w:rsid w:val="00172EE8"/>
    <w:rsid w:val="001A2D7F"/>
    <w:rsid w:val="001B1195"/>
    <w:rsid w:val="001D78AC"/>
    <w:rsid w:val="00216381"/>
    <w:rsid w:val="00234E37"/>
    <w:rsid w:val="00255D06"/>
    <w:rsid w:val="00256180"/>
    <w:rsid w:val="003076C7"/>
    <w:rsid w:val="00327A8A"/>
    <w:rsid w:val="00337922"/>
    <w:rsid w:val="00340867"/>
    <w:rsid w:val="00363D90"/>
    <w:rsid w:val="00380837"/>
    <w:rsid w:val="003A198A"/>
    <w:rsid w:val="003F61D1"/>
    <w:rsid w:val="00410914"/>
    <w:rsid w:val="00410F32"/>
    <w:rsid w:val="00474751"/>
    <w:rsid w:val="0047492E"/>
    <w:rsid w:val="00477D5A"/>
    <w:rsid w:val="004A687F"/>
    <w:rsid w:val="00514CC5"/>
    <w:rsid w:val="005229FB"/>
    <w:rsid w:val="00534F87"/>
    <w:rsid w:val="00536930"/>
    <w:rsid w:val="0055783D"/>
    <w:rsid w:val="00564E53"/>
    <w:rsid w:val="005657B4"/>
    <w:rsid w:val="00575BEF"/>
    <w:rsid w:val="00580DCE"/>
    <w:rsid w:val="005879D0"/>
    <w:rsid w:val="005916B1"/>
    <w:rsid w:val="005E6486"/>
    <w:rsid w:val="00640091"/>
    <w:rsid w:val="00644FE2"/>
    <w:rsid w:val="0067640C"/>
    <w:rsid w:val="006915E5"/>
    <w:rsid w:val="006D5514"/>
    <w:rsid w:val="006E678B"/>
    <w:rsid w:val="00722565"/>
    <w:rsid w:val="00756B44"/>
    <w:rsid w:val="00774C81"/>
    <w:rsid w:val="007757F3"/>
    <w:rsid w:val="007E6AEB"/>
    <w:rsid w:val="00821C38"/>
    <w:rsid w:val="008363AA"/>
    <w:rsid w:val="00853869"/>
    <w:rsid w:val="00872F80"/>
    <w:rsid w:val="00882229"/>
    <w:rsid w:val="0089599F"/>
    <w:rsid w:val="008973EE"/>
    <w:rsid w:val="008B2F8C"/>
    <w:rsid w:val="008C11AA"/>
    <w:rsid w:val="008C5694"/>
    <w:rsid w:val="009508FC"/>
    <w:rsid w:val="00955F37"/>
    <w:rsid w:val="00971600"/>
    <w:rsid w:val="00975E42"/>
    <w:rsid w:val="009973B4"/>
    <w:rsid w:val="009A396E"/>
    <w:rsid w:val="009A624F"/>
    <w:rsid w:val="009B70BC"/>
    <w:rsid w:val="009C28C1"/>
    <w:rsid w:val="009F7EED"/>
    <w:rsid w:val="00A022AF"/>
    <w:rsid w:val="00A30D2B"/>
    <w:rsid w:val="00A450E8"/>
    <w:rsid w:val="00A6764F"/>
    <w:rsid w:val="00AA1C0F"/>
    <w:rsid w:val="00AC40A0"/>
    <w:rsid w:val="00AF0AAB"/>
    <w:rsid w:val="00B040D3"/>
    <w:rsid w:val="00B22D5C"/>
    <w:rsid w:val="00B52BC7"/>
    <w:rsid w:val="00B80B4A"/>
    <w:rsid w:val="00BC0464"/>
    <w:rsid w:val="00BC6FBD"/>
    <w:rsid w:val="00BD6E0B"/>
    <w:rsid w:val="00BF31E6"/>
    <w:rsid w:val="00BF597E"/>
    <w:rsid w:val="00C20BA5"/>
    <w:rsid w:val="00C42B80"/>
    <w:rsid w:val="00C51A36"/>
    <w:rsid w:val="00C55228"/>
    <w:rsid w:val="00C80D0A"/>
    <w:rsid w:val="00C96CCE"/>
    <w:rsid w:val="00CB7E78"/>
    <w:rsid w:val="00CD168C"/>
    <w:rsid w:val="00CE315A"/>
    <w:rsid w:val="00D06F59"/>
    <w:rsid w:val="00D33484"/>
    <w:rsid w:val="00D4294C"/>
    <w:rsid w:val="00D628F6"/>
    <w:rsid w:val="00D764DE"/>
    <w:rsid w:val="00D77E61"/>
    <w:rsid w:val="00D8388C"/>
    <w:rsid w:val="00DC1324"/>
    <w:rsid w:val="00DD7B4D"/>
    <w:rsid w:val="00E32571"/>
    <w:rsid w:val="00E33E15"/>
    <w:rsid w:val="00E33F71"/>
    <w:rsid w:val="00E4443A"/>
    <w:rsid w:val="00E54510"/>
    <w:rsid w:val="00EB0164"/>
    <w:rsid w:val="00EC5751"/>
    <w:rsid w:val="00ED0F62"/>
    <w:rsid w:val="00EE38E1"/>
    <w:rsid w:val="00EF3277"/>
    <w:rsid w:val="00EF5528"/>
    <w:rsid w:val="00F2643E"/>
    <w:rsid w:val="00F7554D"/>
    <w:rsid w:val="00FC6CBA"/>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link w:val="2Char"/>
    <w:uiPriority w:val="9"/>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character" w:customStyle="1" w:styleId="2Char">
    <w:name w:val="标题 2 Char"/>
    <w:basedOn w:val="a2"/>
    <w:link w:val="2"/>
    <w:uiPriority w:val="9"/>
    <w:rsid w:val="00E33E15"/>
    <w:rPr>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70759">
      <w:bodyDiv w:val="1"/>
      <w:marLeft w:val="0"/>
      <w:marRight w:val="0"/>
      <w:marTop w:val="0"/>
      <w:marBottom w:val="0"/>
      <w:divBdr>
        <w:top w:val="none" w:sz="0" w:space="0" w:color="auto"/>
        <w:left w:val="none" w:sz="0" w:space="0" w:color="auto"/>
        <w:bottom w:val="none" w:sz="0" w:space="0" w:color="auto"/>
        <w:right w:val="none" w:sz="0" w:space="0" w:color="auto"/>
      </w:divBdr>
    </w:div>
    <w:div w:id="1240484530">
      <w:bodyDiv w:val="1"/>
      <w:marLeft w:val="0"/>
      <w:marRight w:val="0"/>
      <w:marTop w:val="0"/>
      <w:marBottom w:val="0"/>
      <w:divBdr>
        <w:top w:val="none" w:sz="0" w:space="0" w:color="auto"/>
        <w:left w:val="none" w:sz="0" w:space="0" w:color="auto"/>
        <w:bottom w:val="none" w:sz="0" w:space="0" w:color="auto"/>
        <w:right w:val="none" w:sz="0" w:space="0" w:color="auto"/>
      </w:divBdr>
    </w:div>
    <w:div w:id="1580404409">
      <w:bodyDiv w:val="1"/>
      <w:marLeft w:val="0"/>
      <w:marRight w:val="0"/>
      <w:marTop w:val="0"/>
      <w:marBottom w:val="0"/>
      <w:divBdr>
        <w:top w:val="none" w:sz="0" w:space="0" w:color="auto"/>
        <w:left w:val="none" w:sz="0" w:space="0" w:color="auto"/>
        <w:bottom w:val="none" w:sz="0" w:space="0" w:color="auto"/>
        <w:right w:val="none" w:sz="0" w:space="0" w:color="auto"/>
      </w:divBdr>
    </w:div>
    <w:div w:id="1625456499">
      <w:bodyDiv w:val="1"/>
      <w:marLeft w:val="0"/>
      <w:marRight w:val="0"/>
      <w:marTop w:val="0"/>
      <w:marBottom w:val="0"/>
      <w:divBdr>
        <w:top w:val="none" w:sz="0" w:space="0" w:color="auto"/>
        <w:left w:val="none" w:sz="0" w:space="0" w:color="auto"/>
        <w:bottom w:val="none" w:sz="0" w:space="0" w:color="auto"/>
        <w:right w:val="none" w:sz="0" w:space="0" w:color="auto"/>
      </w:divBdr>
    </w:div>
    <w:div w:id="1904411292">
      <w:bodyDiv w:val="1"/>
      <w:marLeft w:val="0"/>
      <w:marRight w:val="0"/>
      <w:marTop w:val="0"/>
      <w:marBottom w:val="0"/>
      <w:divBdr>
        <w:top w:val="none" w:sz="0" w:space="0" w:color="auto"/>
        <w:left w:val="none" w:sz="0" w:space="0" w:color="auto"/>
        <w:bottom w:val="none" w:sz="0" w:space="0" w:color="auto"/>
        <w:right w:val="none" w:sz="0" w:space="0" w:color="auto"/>
      </w:divBdr>
    </w:div>
    <w:div w:id="211197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12</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dcterms:created xsi:type="dcterms:W3CDTF">2015-06-17T12:51:00Z</dcterms:created>
  <dcterms:modified xsi:type="dcterms:W3CDTF">2021-12-20T02:06:00Z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