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鄂托克旗胜源畜农牧业开发有限公司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11202-2025-QF</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内蒙古自治区鄂尔多斯市鄂托克旗鄂托克旗木凯淖尔镇察汗敖包嘎查第一社02号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内蒙古自治区鄂尔多斯市鄂托克旗鄂托克旗木凯淖尔镇察汗敖包嘎查第一社02号</w:t>
            </w:r>
          </w:p>
          <w:p w:rsidR="00E12FF5">
            <w:r>
              <w:rPr>
                <w:rFonts w:hint="eastAsia"/>
                <w:sz w:val="21"/>
                <w:szCs w:val="21"/>
              </w:rPr>
              <w:t>鄂托克旗胜源畜农牧业开发有限公司 鄂托克旗木凯淖尔镇政府对面</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张伟</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18647748685</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6</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1918443712@qq.com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2025年10月12日 08:30至2025年10月13日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4.0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质量管理体系、食品安全管理体系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GB/T19001-2016/ISO9001:2015、ISO 22000:2018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Q:羊肉的销售</w:t>
            </w:r>
          </w:p>
          <w:p>
            <w:pPr>
              <w:tabs>
                <w:tab w:val="left" w:pos="0"/>
              </w:tabs>
              <w:jc w:val="left"/>
              <w:rPr>
                <w:rFonts w:hint="eastAsia"/>
                <w:sz w:val="21"/>
                <w:szCs w:val="21"/>
              </w:rPr>
            </w:pPr>
            <w:r>
              <w:rPr>
                <w:rFonts w:hint="eastAsia"/>
                <w:sz w:val="21"/>
                <w:szCs w:val="21"/>
              </w:rPr>
              <w:t>F:位于内蒙古自治区鄂尔多斯市鄂托克旗鄂托克旗木凯淖尔镇察汗敖包嘎查第一社02号的鄂托克旗胜源畜农牧业开发有限公司的羊肉的销售</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 xml:space="preserve">Q:29.07.02,F:FI-2 </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朱宗磊</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2025-N1QMS-1459496</w:t>
            </w:r>
          </w:p>
        </w:tc>
        <w:tc>
          <w:tcPr>
            <w:tcW w:w="3684" w:type="dxa"/>
            <w:gridSpan w:val="9"/>
            <w:vAlign w:val="center"/>
          </w:tcPr>
          <w:p w:rsidR="00E12FF5">
            <w:pPr>
              <w:jc w:val="center"/>
              <w:rPr>
                <w:sz w:val="21"/>
                <w:szCs w:val="21"/>
              </w:rPr>
            </w:pPr>
            <w:r>
              <w:t>29.07.02</w:t>
            </w:r>
          </w:p>
        </w:tc>
        <w:tc>
          <w:tcPr>
            <w:tcW w:w="1560" w:type="dxa"/>
            <w:gridSpan w:val="2"/>
            <w:vAlign w:val="center"/>
          </w:tcPr>
          <w:p w:rsidR="00E12FF5">
            <w:pPr>
              <w:jc w:val="center"/>
              <w:rPr>
                <w:sz w:val="21"/>
                <w:szCs w:val="21"/>
              </w:rPr>
            </w:pPr>
            <w:bookmarkStart w:id="11" w:name="_GoBack"/>
            <w:bookmarkEnd w:id="11"/>
            <w:r>
              <w:t>18462371979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朱宗磊</w:t>
            </w:r>
          </w:p>
        </w:tc>
        <w:tc>
          <w:tcPr>
            <w:tcW w:w="850" w:type="dxa"/>
            <w:vAlign w:val="center"/>
          </w:tcPr>
          <w:p>
            <w:pPr>
              <w:jc w:val="center"/>
            </w:pPr>
            <w:r>
              <w:t>男</w:t>
            </w:r>
          </w:p>
        </w:tc>
        <w:tc>
          <w:tcPr>
            <w:tcW w:w="2699" w:type="dxa"/>
            <w:gridSpan w:val="4"/>
            <w:vAlign w:val="center"/>
          </w:tcPr>
          <w:p>
            <w:pPr>
              <w:jc w:val="both"/>
            </w:pPr>
            <w:r>
              <w:t>2025-N1FSMS-1459496</w:t>
            </w:r>
          </w:p>
        </w:tc>
        <w:tc>
          <w:tcPr>
            <w:tcW w:w="3684" w:type="dxa"/>
            <w:gridSpan w:val="9"/>
            <w:vAlign w:val="center"/>
          </w:tcPr>
          <w:p>
            <w:pPr>
              <w:jc w:val="center"/>
            </w:pPr>
            <w:r>
              <w:t xml:space="preserve">FI-2 </w:t>
            </w:r>
          </w:p>
        </w:tc>
        <w:tc>
          <w:tcPr>
            <w:tcW w:w="1560" w:type="dxa"/>
            <w:gridSpan w:val="2"/>
            <w:vAlign w:val="center"/>
          </w:tcPr>
          <w:p>
            <w:pPr>
              <w:jc w:val="center"/>
            </w:pPr>
            <w:r>
              <w:t>18462371979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牛晓光</w:t>
            </w:r>
          </w:p>
        </w:tc>
        <w:tc>
          <w:tcPr>
            <w:tcW w:w="850" w:type="dxa"/>
            <w:vAlign w:val="center"/>
          </w:tcPr>
          <w:p>
            <w:pPr>
              <w:jc w:val="center"/>
            </w:pPr>
            <w:r>
              <w:t>男</w:t>
            </w:r>
          </w:p>
        </w:tc>
        <w:tc>
          <w:tcPr>
            <w:tcW w:w="2699" w:type="dxa"/>
            <w:gridSpan w:val="4"/>
            <w:vAlign w:val="center"/>
          </w:tcPr>
          <w:p>
            <w:pPr>
              <w:jc w:val="both"/>
            </w:pPr>
            <w:r>
              <w:t>2025-N1QMS-1237458</w:t>
            </w:r>
          </w:p>
        </w:tc>
        <w:tc>
          <w:tcPr>
            <w:tcW w:w="3684" w:type="dxa"/>
            <w:gridSpan w:val="9"/>
            <w:vAlign w:val="center"/>
          </w:tcPr>
          <w:p>
            <w:pPr>
              <w:jc w:val="center"/>
            </w:pPr>
          </w:p>
        </w:tc>
        <w:tc>
          <w:tcPr>
            <w:tcW w:w="1560" w:type="dxa"/>
            <w:gridSpan w:val="2"/>
            <w:vAlign w:val="center"/>
          </w:tcPr>
          <w:p>
            <w:pPr>
              <w:jc w:val="center"/>
            </w:pPr>
            <w:r>
              <w:t>18201271233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牛晓光</w:t>
            </w:r>
          </w:p>
        </w:tc>
        <w:tc>
          <w:tcPr>
            <w:tcW w:w="850" w:type="dxa"/>
            <w:vAlign w:val="center"/>
          </w:tcPr>
          <w:p>
            <w:pPr>
              <w:jc w:val="center"/>
            </w:pPr>
            <w:r>
              <w:t>男</w:t>
            </w:r>
          </w:p>
        </w:tc>
        <w:tc>
          <w:tcPr>
            <w:tcW w:w="2699" w:type="dxa"/>
            <w:gridSpan w:val="4"/>
            <w:vAlign w:val="center"/>
          </w:tcPr>
          <w:p>
            <w:pPr>
              <w:jc w:val="both"/>
            </w:pPr>
            <w:r>
              <w:t>2025-N1FSMS-1237458</w:t>
            </w:r>
          </w:p>
        </w:tc>
        <w:tc>
          <w:tcPr>
            <w:tcW w:w="3684" w:type="dxa"/>
            <w:gridSpan w:val="9"/>
            <w:vAlign w:val="center"/>
          </w:tcPr>
          <w:p>
            <w:pPr>
              <w:jc w:val="center"/>
            </w:pPr>
          </w:p>
        </w:tc>
        <w:tc>
          <w:tcPr>
            <w:tcW w:w="1560" w:type="dxa"/>
            <w:gridSpan w:val="2"/>
            <w:vAlign w:val="center"/>
          </w:tcPr>
          <w:p>
            <w:pPr>
              <w:jc w:val="center"/>
            </w:pPr>
            <w:r>
              <w:t>18201271233</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2025-09-29</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93236"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65645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