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陕西秦航机械制造有限责任公司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强兴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强兴、李俐、牛小英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2025年09月09日上午至2025年09月10日下午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强兴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8272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