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787F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77CA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79AD6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63F27B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浙江易锻精密机械有限公司</w:t>
            </w:r>
          </w:p>
        </w:tc>
        <w:tc>
          <w:tcPr>
            <w:tcW w:w="1134" w:type="dxa"/>
            <w:vAlign w:val="center"/>
          </w:tcPr>
          <w:p w14:paraId="53D654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18702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20847-2024-QEO</w:t>
            </w:r>
          </w:p>
        </w:tc>
      </w:tr>
      <w:tr w14:paraId="00AD46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21A1D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126760F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浙江省象山县黄避岙乡大林村</w:t>
            </w:r>
          </w:p>
        </w:tc>
      </w:tr>
      <w:tr w14:paraId="0D793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76928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ACCF0F2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浙江省象山县黄避岙乡大林村</w:t>
            </w:r>
          </w:p>
        </w:tc>
      </w:tr>
      <w:tr w14:paraId="11F09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9BFB5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B3521BD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潘彩萍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95E72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ADCDD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18058583858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FE436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56964C2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91D82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5252F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0928B68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150</w:t>
            </w:r>
          </w:p>
        </w:tc>
      </w:tr>
      <w:tr w14:paraId="441A5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F7EB3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C1C29D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4943CA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CB72F8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AF200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C4F8E02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551487367@qq.com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D26EE19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D2CBA6D">
            <w:pPr>
              <w:rPr>
                <w:sz w:val="21"/>
                <w:szCs w:val="21"/>
              </w:rPr>
            </w:pPr>
          </w:p>
        </w:tc>
      </w:tr>
      <w:tr w14:paraId="6AA26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A661D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2E39E90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2025年06月19日 08:30至2025年06月20日 12:30</w:t>
            </w:r>
          </w:p>
        </w:tc>
        <w:tc>
          <w:tcPr>
            <w:tcW w:w="1457" w:type="dxa"/>
            <w:gridSpan w:val="5"/>
            <w:vAlign w:val="center"/>
          </w:tcPr>
          <w:p w14:paraId="42792F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481FF10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 w14:paraId="46D1C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A36D3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6E413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4D987A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46B6C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58F8A5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FFDC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47E25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D2A6B7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300144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5D600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D9F13B1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75DBB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23C3CA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7A6A9B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1E3B9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54504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4DDEF8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ED02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4ECBDA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F5557C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0B15E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DC81DA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A70555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0EB38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1FBADC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E8C98A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■特殊审核：□扩大认证范围□提前较短时间通知的审核</w:t>
            </w:r>
          </w:p>
          <w:p w14:paraId="6DF1CCA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0D29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75C64F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102ACE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Q:锻压机械、曲轴等轴类、连杆、铜瓦等套类的设计、生产和服务</w:t>
            </w:r>
          </w:p>
          <w:p w14:paraId="070B0C6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E:锻压机械、曲轴等轴类、连杆、铜瓦等套类的设计、生产和服务所涉及场所的相关环境管理活动</w:t>
            </w:r>
          </w:p>
          <w:p w14:paraId="2E3E277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O:锻压机械、曲轴等轴类、连杆、铜瓦等套类的设计、生产和服务所涉及场所的相关职业健康安全管理活动</w:t>
            </w:r>
          </w:p>
        </w:tc>
      </w:tr>
      <w:tr w14:paraId="206AED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C91099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72B49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17.10.02,18.01.04,</w:t>
            </w:r>
            <w:r>
              <w:rPr>
                <w:rFonts w:hint="eastAsia"/>
                <w:sz w:val="21"/>
                <w:szCs w:val="21"/>
              </w:rPr>
              <w:t>18.04.01,E: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17.10.02,18.01.04,</w:t>
            </w:r>
            <w:r>
              <w:rPr>
                <w:rFonts w:hint="eastAsia"/>
                <w:sz w:val="21"/>
                <w:szCs w:val="21"/>
              </w:rPr>
              <w:t>18.04.01,O: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17.10.02,18.01.04,</w:t>
            </w:r>
            <w:r>
              <w:rPr>
                <w:rFonts w:hint="eastAsia"/>
                <w:sz w:val="21"/>
                <w:szCs w:val="21"/>
              </w:rPr>
              <w:t>18.04.01</w:t>
            </w:r>
          </w:p>
        </w:tc>
        <w:tc>
          <w:tcPr>
            <w:tcW w:w="1275" w:type="dxa"/>
            <w:gridSpan w:val="3"/>
            <w:vAlign w:val="center"/>
          </w:tcPr>
          <w:p w14:paraId="1975C5B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72ED78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4AEC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D6C02F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6EF75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630E4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334117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9A6205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7840D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88F153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13034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00822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EE0D3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6A6D84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E63534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F7D9352">
            <w:pPr>
              <w:jc w:val="center"/>
              <w:rPr>
                <w:sz w:val="21"/>
                <w:szCs w:val="21"/>
              </w:rPr>
            </w:pPr>
            <w:r>
              <w:t>蒋建峰</w:t>
            </w:r>
          </w:p>
        </w:tc>
        <w:tc>
          <w:tcPr>
            <w:tcW w:w="850" w:type="dxa"/>
            <w:vAlign w:val="center"/>
          </w:tcPr>
          <w:p w14:paraId="58C45FAC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5CC180F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2025-N1QMS-1275138</w:t>
            </w:r>
          </w:p>
        </w:tc>
        <w:tc>
          <w:tcPr>
            <w:tcW w:w="3684" w:type="dxa"/>
            <w:gridSpan w:val="9"/>
            <w:vAlign w:val="center"/>
          </w:tcPr>
          <w:p w14:paraId="340AD5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17.10.02,18.01.04,</w:t>
            </w:r>
            <w:r>
              <w:rPr>
                <w:rFonts w:hint="eastAsia"/>
                <w:sz w:val="21"/>
                <w:szCs w:val="21"/>
              </w:rPr>
              <w:t>18.04.01</w:t>
            </w:r>
          </w:p>
        </w:tc>
        <w:tc>
          <w:tcPr>
            <w:tcW w:w="1560" w:type="dxa"/>
            <w:gridSpan w:val="2"/>
            <w:vAlign w:val="center"/>
          </w:tcPr>
          <w:p w14:paraId="3566D917">
            <w:pPr>
              <w:jc w:val="center"/>
              <w:rPr>
                <w:sz w:val="21"/>
                <w:szCs w:val="21"/>
              </w:rPr>
            </w:pPr>
            <w:r>
              <w:t>13968148610</w:t>
            </w:r>
          </w:p>
        </w:tc>
      </w:tr>
      <w:tr w14:paraId="5CC72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4D9948D">
            <w:pPr>
              <w:jc w:val="center"/>
            </w:pPr>
          </w:p>
        </w:tc>
        <w:tc>
          <w:tcPr>
            <w:tcW w:w="885" w:type="dxa"/>
            <w:vAlign w:val="center"/>
          </w:tcPr>
          <w:p w14:paraId="3DF5206C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535DD3B"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 w14:paraId="7753E69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691185A">
            <w:pPr>
              <w:jc w:val="both"/>
            </w:pPr>
            <w:r>
              <w:t>2025-N1EMS-1275138</w:t>
            </w:r>
          </w:p>
        </w:tc>
        <w:tc>
          <w:tcPr>
            <w:tcW w:w="3684" w:type="dxa"/>
            <w:gridSpan w:val="9"/>
            <w:vAlign w:val="center"/>
          </w:tcPr>
          <w:p w14:paraId="6E700967">
            <w:pPr>
              <w:jc w:val="center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17.10.02,18.01.04,</w:t>
            </w:r>
            <w:r>
              <w:rPr>
                <w:rFonts w:hint="eastAsia"/>
                <w:sz w:val="21"/>
                <w:szCs w:val="21"/>
              </w:rPr>
              <w:t>18.04.01</w:t>
            </w:r>
          </w:p>
        </w:tc>
        <w:tc>
          <w:tcPr>
            <w:tcW w:w="1560" w:type="dxa"/>
            <w:gridSpan w:val="2"/>
            <w:vAlign w:val="center"/>
          </w:tcPr>
          <w:p w14:paraId="38365EA0">
            <w:pPr>
              <w:jc w:val="center"/>
            </w:pPr>
            <w:r>
              <w:t>13968148610</w:t>
            </w:r>
          </w:p>
        </w:tc>
      </w:tr>
      <w:tr w14:paraId="05A9C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13067B4">
            <w:pPr>
              <w:jc w:val="center"/>
            </w:pPr>
          </w:p>
        </w:tc>
        <w:tc>
          <w:tcPr>
            <w:tcW w:w="885" w:type="dxa"/>
            <w:vAlign w:val="center"/>
          </w:tcPr>
          <w:p w14:paraId="3EE2D07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562C032"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 w14:paraId="78E33C4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8CE199E">
            <w:pPr>
              <w:jc w:val="both"/>
            </w:pPr>
            <w:r>
              <w:t>2025-N1OHSMS-1275138</w:t>
            </w:r>
          </w:p>
        </w:tc>
        <w:tc>
          <w:tcPr>
            <w:tcW w:w="3684" w:type="dxa"/>
            <w:gridSpan w:val="9"/>
            <w:vAlign w:val="center"/>
          </w:tcPr>
          <w:p w14:paraId="5CBC6A04">
            <w:pPr>
              <w:jc w:val="center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17.10.02,18.01.04,</w:t>
            </w:r>
            <w:r>
              <w:rPr>
                <w:rFonts w:hint="eastAsia"/>
                <w:sz w:val="21"/>
                <w:szCs w:val="21"/>
              </w:rPr>
              <w:t>18.04.01</w:t>
            </w:r>
            <w:bookmarkStart w:id="12" w:name="_GoBack"/>
            <w:bookmarkEnd w:id="12"/>
          </w:p>
        </w:tc>
        <w:tc>
          <w:tcPr>
            <w:tcW w:w="1560" w:type="dxa"/>
            <w:gridSpan w:val="2"/>
            <w:vAlign w:val="center"/>
          </w:tcPr>
          <w:p w14:paraId="261072AC">
            <w:pPr>
              <w:jc w:val="center"/>
            </w:pPr>
            <w:r>
              <w:t>13968148610</w:t>
            </w:r>
          </w:p>
        </w:tc>
      </w:tr>
      <w:tr w14:paraId="0FE5B5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BEDC9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7287721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5ECB462">
            <w:pPr>
              <w:widowControl/>
              <w:jc w:val="left"/>
              <w:rPr>
                <w:sz w:val="21"/>
                <w:szCs w:val="21"/>
              </w:rPr>
            </w:pPr>
          </w:p>
          <w:p w14:paraId="0D0F13F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8A0161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2025-06-16</w:t>
            </w:r>
          </w:p>
        </w:tc>
        <w:tc>
          <w:tcPr>
            <w:tcW w:w="5244" w:type="dxa"/>
            <w:gridSpan w:val="11"/>
          </w:tcPr>
          <w:p w14:paraId="51E96A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D594F31">
            <w:pPr>
              <w:rPr>
                <w:sz w:val="21"/>
                <w:szCs w:val="21"/>
              </w:rPr>
            </w:pPr>
          </w:p>
          <w:p w14:paraId="3CDA942F">
            <w:pPr>
              <w:rPr>
                <w:sz w:val="21"/>
                <w:szCs w:val="21"/>
              </w:rPr>
            </w:pPr>
          </w:p>
          <w:p w14:paraId="579EF1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5D0E5B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BE88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00DA8D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423F74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3025B1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16ED0C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00C1F2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44978E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A8B927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FB998C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FC2E3B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B44B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8B6A75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DE4E24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CA1547F">
      <w:pPr>
        <w:pStyle w:val="2"/>
      </w:pPr>
    </w:p>
    <w:p w14:paraId="0D931BEC">
      <w:pPr>
        <w:pStyle w:val="2"/>
      </w:pPr>
    </w:p>
    <w:p w14:paraId="268AE68B">
      <w:pPr>
        <w:pStyle w:val="2"/>
      </w:pPr>
    </w:p>
    <w:p w14:paraId="40BF69DB">
      <w:pPr>
        <w:pStyle w:val="2"/>
      </w:pPr>
    </w:p>
    <w:p w14:paraId="2D0A2F11">
      <w:pPr>
        <w:pStyle w:val="2"/>
      </w:pPr>
    </w:p>
    <w:p w14:paraId="74A678B1">
      <w:pPr>
        <w:pStyle w:val="2"/>
      </w:pPr>
    </w:p>
    <w:p w14:paraId="09EEA6D6">
      <w:pPr>
        <w:pStyle w:val="2"/>
      </w:pPr>
    </w:p>
    <w:p w14:paraId="065CB4C4">
      <w:pPr>
        <w:pStyle w:val="2"/>
      </w:pPr>
    </w:p>
    <w:p w14:paraId="287DCBD6">
      <w:pPr>
        <w:pStyle w:val="2"/>
      </w:pPr>
    </w:p>
    <w:p w14:paraId="444E8692">
      <w:pPr>
        <w:pStyle w:val="2"/>
      </w:pPr>
    </w:p>
    <w:p w14:paraId="0792AD94">
      <w:pPr>
        <w:pStyle w:val="2"/>
      </w:pPr>
    </w:p>
    <w:p w14:paraId="74571FB7">
      <w:pPr>
        <w:pStyle w:val="2"/>
      </w:pPr>
    </w:p>
    <w:p w14:paraId="0E218D55">
      <w:pPr>
        <w:pStyle w:val="2"/>
      </w:pPr>
    </w:p>
    <w:p w14:paraId="27D1DAA1">
      <w:pPr>
        <w:pStyle w:val="2"/>
      </w:pPr>
    </w:p>
    <w:p w14:paraId="17F2B3A9">
      <w:pPr>
        <w:pStyle w:val="2"/>
      </w:pPr>
    </w:p>
    <w:p w14:paraId="6F68333B">
      <w:pPr>
        <w:pStyle w:val="2"/>
      </w:pPr>
    </w:p>
    <w:p w14:paraId="37F1D7DD">
      <w:pPr>
        <w:pStyle w:val="2"/>
      </w:pPr>
    </w:p>
    <w:p w14:paraId="7049251E">
      <w:pPr>
        <w:pStyle w:val="2"/>
      </w:pPr>
    </w:p>
    <w:p w14:paraId="2AC1F31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3FE27B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3D760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080137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248370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3A1B46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C17AF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66DD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1539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462D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02AD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B142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C58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CFA4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3DAB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1546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DC51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3D4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9BE3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EC1C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6E11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4099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492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685B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3817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A7D0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A7F7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71C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46A7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6B32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CF64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89EF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A42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B079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2B36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23C3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ECB3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EA6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1EFE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24D2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54C0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1F94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EA3E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54E2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F82D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C79C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4DCD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071B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117C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25CB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8A5C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5002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B2A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2C84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1EDD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41A6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7CB3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20B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68A3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83D0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764E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120D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E514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E619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59EE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7BAA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E27F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8905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5729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14E7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D455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445D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614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E50D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2940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9266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5E78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20C0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13C4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A95F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551B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DDB4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76D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72E2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3671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62E8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678F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764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8F3D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A1B5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0ECB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1221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98E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18DF3B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A1AF98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24BE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5CF69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C6A2E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85FF74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C8414E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72F3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C7598A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D1F6BE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FEA79A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FD2EAB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D6AC91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386B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189A23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DC68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F97F63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6665E3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0766EF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1267</Words>
  <Characters>1564</Characters>
  <Lines>9</Lines>
  <Paragraphs>2</Paragraphs>
  <TotalTime>2</TotalTime>
  <ScaleCrop>false</ScaleCrop>
  <LinksUpToDate>false</LinksUpToDate>
  <CharactersWithSpaces>1601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2025-06-25T13:54:26Z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