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878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杭州千岛湖润和度假村有限公司千岛湖伊敦度假酒店</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林兵、蒋建峰、王丽娟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65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2022-N1OHSMS-3059501</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2023-N1EMS-4059501</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2024-N1QMS-6059501</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2025-N0OHSMS-1059500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2025-N1QMS-4059500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林兵、蒋建峰、王丽娟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38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