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烟台双圆通用件有限公司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11113-2025-EO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桃村东部工业园2号路北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山东省烟台栖霞市桃村东部工业园2号路北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13280932289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ytsy-yangmeng@163.com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08:30至2025年09月25日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E:浮动密封环的铸造加工所涉及场所的相关环境管理活动</w:t>
            </w:r>
          </w:p>
          <w:p w14:paraId="63CE438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O:浮动密封环的铸造加工所涉及场所的相关职业健康安全管理活动</w:t>
            </w:r>
          </w:p>
          <w:p w14:paraId="309177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E:17.05.02,17.10.02,O:17.05.02,17.10.02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BC5C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508C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4799D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E18B6F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C7EF41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FCEEEB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6F25F349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A8B4656">
            <w:pPr>
              <w:jc w:val="center"/>
            </w:pPr>
            <w:r>
              <w:t>18300286697</w:t>
            </w:r>
          </w:p>
        </w:tc>
      </w:tr>
      <w:tr w14:paraId="126DD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F4C6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FC52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41D74B">
            <w:pPr>
              <w:jc w:val="center"/>
            </w:pPr>
            <w:r>
              <w:t>刘恒利</w:t>
            </w:r>
          </w:p>
        </w:tc>
        <w:tc>
          <w:tcPr>
            <w:tcW w:w="850" w:type="dxa"/>
            <w:vAlign w:val="center"/>
          </w:tcPr>
          <w:p w14:paraId="321906C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58BF81">
            <w:pPr>
              <w:jc w:val="both"/>
            </w:pPr>
            <w:r>
              <w:t>370686198605094111</w:t>
            </w:r>
          </w:p>
        </w:tc>
        <w:tc>
          <w:tcPr>
            <w:tcW w:w="3684" w:type="dxa"/>
            <w:gridSpan w:val="9"/>
            <w:vAlign w:val="center"/>
          </w:tcPr>
          <w:p w14:paraId="2A8B45CB"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23BFCB27">
            <w:pPr>
              <w:jc w:val="center"/>
            </w:pPr>
            <w:r>
              <w:t>15098555600</w:t>
            </w:r>
          </w:p>
        </w:tc>
      </w:tr>
      <w:tr w14:paraId="78176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1DB8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FA29E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111A8A">
            <w:pPr>
              <w:jc w:val="center"/>
            </w:pPr>
            <w:r>
              <w:t>刘恒利</w:t>
            </w:r>
          </w:p>
        </w:tc>
        <w:tc>
          <w:tcPr>
            <w:tcW w:w="850" w:type="dxa"/>
            <w:vAlign w:val="center"/>
          </w:tcPr>
          <w:p w14:paraId="1712049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6866A10">
            <w:pPr>
              <w:jc w:val="both"/>
            </w:pPr>
            <w:r>
              <w:t>370686198605094111</w:t>
            </w:r>
          </w:p>
        </w:tc>
        <w:tc>
          <w:tcPr>
            <w:tcW w:w="3684" w:type="dxa"/>
            <w:gridSpan w:val="9"/>
            <w:vAlign w:val="center"/>
          </w:tcPr>
          <w:p w14:paraId="09022DE9"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77C9569C">
            <w:pPr>
              <w:jc w:val="center"/>
            </w:pPr>
            <w:r>
              <w:t>15098555600</w:t>
            </w:r>
          </w:p>
        </w:tc>
      </w:tr>
      <w:tr w14:paraId="21445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0616F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D0787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FC92C9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75E1BA9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602C1E1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427CFFF9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4ECBC7DC">
            <w:pPr>
              <w:jc w:val="center"/>
            </w:pPr>
            <w:r>
              <w:t>18366258233</w:t>
            </w:r>
          </w:p>
        </w:tc>
      </w:tr>
      <w:tr w14:paraId="49291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04B9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65937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4AB083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31DD22E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DC95C8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1D04C54D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46422FF4">
            <w:pPr>
              <w:jc w:val="center"/>
            </w:pPr>
            <w:r>
              <w:t>18366258233</w:t>
            </w:r>
          </w:p>
        </w:tc>
      </w:tr>
      <w:tr w14:paraId="3276E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0D235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8A472BA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lang w:val="en-US" w:eastAsia="zh-CN"/>
              </w:rPr>
              <w:t>技术专家：刘恒利；专业代码：17.05.02；工作单位：烟台源农密封科技有限公司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863626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1240</Words>
  <Characters>1696</Characters>
  <Lines>11</Lines>
  <Paragraphs>3</Paragraphs>
  <TotalTime>0</TotalTime>
  <ScaleCrop>false</ScaleCrop>
  <LinksUpToDate>false</LinksUpToDate>
  <CharactersWithSpaces>1738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2025-09-17T00:47:02Z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