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广州汉光电气股份有限公司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0827-2021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09:00至2025年07月22日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13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