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7630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岐山振兴现代锻造有限公司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0818-2021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46174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0818-2021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岐山振兴现代锻造有限公司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刘强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孙保健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2025年09月02日上午至2025年09月02日下午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2025年09月02日上午至2025年09月02日下午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3575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