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0818-2021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岐山振兴现代锻造有限公司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42185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