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苏州嘉艺达建筑科技有限公司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21088-2025-EcEO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江苏省苏州市高新区滨河路588号2幢B1616室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江苏省苏州市高新区滨河路588号2幢B1616室</w:t>
            </w:r>
          </w:p>
          <w:p w14:paraId="322509B6">
            <w:pPr>
              <w:snapToGrid w:val="0"/>
              <w:spacing w:line="0" w:lineRule="atLeast"/>
              <w:jc w:val="left"/>
            </w:pPr>
            <w:r>
              <w:rPr>
                <w:rFonts w:hint="eastAsia"/>
                <w:sz w:val="21"/>
                <w:szCs w:val="21"/>
              </w:rPr>
              <w:t>无锡晶澳项目 江苏省无锡市惠山区工业转型集聚区北洲路北侧</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李辰寅</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13606217973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35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szjyd7715@163.com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2025年08月29日 08:30至2025年08月29日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E:资质范围内建筑装修装饰工程专业承包所涉及场所的相关环境管理活动</w:t>
            </w:r>
          </w:p>
          <w:p>
            <w:pPr>
              <w:tabs>
                <w:tab w:val="left" w:pos="0"/>
              </w:tabs>
              <w:jc w:val="left"/>
              <w:rPr>
                <w:rFonts w:hint="eastAsia"/>
                <w:sz w:val="21"/>
                <w:szCs w:val="21"/>
              </w:rPr>
            </w:pPr>
            <w:r>
              <w:rPr>
                <w:rFonts w:hint="eastAsia"/>
                <w:sz w:val="21"/>
                <w:szCs w:val="21"/>
              </w:rPr>
              <w:t>O:资质范围内建筑装修装饰工程专业承包所涉及场所的相关职业健康安全管理活动</w:t>
            </w:r>
          </w:p>
          <w:p>
            <w:pPr>
              <w:tabs>
                <w:tab w:val="left" w:pos="0"/>
              </w:tabs>
              <w:jc w:val="left"/>
              <w:rPr>
                <w:rFonts w:hint="eastAsia"/>
                <w:sz w:val="21"/>
                <w:szCs w:val="21"/>
              </w:rPr>
            </w:pPr>
            <w:r>
              <w:rPr>
                <w:rFonts w:hint="eastAsia"/>
                <w:sz w:val="21"/>
                <w:szCs w:val="21"/>
              </w:rPr>
              <w:t>Q:资质范围内建筑装修装饰工程专业承包</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E:28.08.01,28.08.02,28.08.03,28.08.04,28.08.05,O:28.08.01,28.08.02,28.08.03,28.08.04,28.08.05,EC:28.08.01,28.08.02,28.08.03,28.08.04,28.08.05</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杨建冬</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2025-N1EMS-1515313</w:t>
            </w:r>
          </w:p>
        </w:tc>
        <w:tc>
          <w:tcPr>
            <w:tcW w:w="3684" w:type="dxa"/>
            <w:gridSpan w:val="9"/>
            <w:vAlign w:val="center"/>
          </w:tcPr>
          <w:p w14:paraId="69711AD9">
            <w:pPr>
              <w:jc w:val="center"/>
              <w:rPr>
                <w:sz w:val="21"/>
                <w:szCs w:val="21"/>
              </w:rPr>
            </w:pPr>
            <w:r>
              <w:t>28.08.01,28.08.02,28.08.03,28.08.04,28.08.05</w:t>
            </w:r>
          </w:p>
        </w:tc>
        <w:tc>
          <w:tcPr>
            <w:tcW w:w="1560" w:type="dxa"/>
            <w:gridSpan w:val="2"/>
            <w:vAlign w:val="center"/>
          </w:tcPr>
          <w:p w14:paraId="27CBF787">
            <w:pPr>
              <w:jc w:val="center"/>
              <w:rPr>
                <w:sz w:val="21"/>
                <w:szCs w:val="21"/>
              </w:rPr>
            </w:pPr>
            <w:r>
              <w:t>15003407162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2025-N1OHSMS-1515313</w:t>
            </w:r>
          </w:p>
        </w:tc>
        <w:tc>
          <w:tcPr>
            <w:tcW w:w="3684" w:type="dxa"/>
            <w:gridSpan w:val="9"/>
            <w:vAlign w:val="center"/>
          </w:tcPr>
          <w:p>
            <w:pPr>
              <w:jc w:val="center"/>
            </w:pPr>
            <w:r>
              <w:t>28.08.01,28.08.02,28.08.03,28.08.04,28.08.05</w:t>
            </w:r>
          </w:p>
        </w:tc>
        <w:tc>
          <w:tcPr>
            <w:tcW w:w="1560" w:type="dxa"/>
            <w:gridSpan w:val="2"/>
            <w:vAlign w:val="center"/>
          </w:tcPr>
          <w:p>
            <w:pPr>
              <w:jc w:val="center"/>
            </w:pPr>
            <w:r>
              <w:t>15003407162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2025-N1QMS-1515313</w:t>
            </w:r>
          </w:p>
        </w:tc>
        <w:tc>
          <w:tcPr>
            <w:tcW w:w="3684" w:type="dxa"/>
            <w:gridSpan w:val="9"/>
            <w:vAlign w:val="center"/>
          </w:tcPr>
          <w:p>
            <w:pPr>
              <w:jc w:val="center"/>
            </w:pPr>
            <w:r>
              <w:t>28.08.01,28.08.02,28.08.03,28.08.04,28.08.05</w:t>
            </w:r>
          </w:p>
        </w:tc>
        <w:tc>
          <w:tcPr>
            <w:tcW w:w="1560" w:type="dxa"/>
            <w:gridSpan w:val="2"/>
            <w:vAlign w:val="center"/>
          </w:tcPr>
          <w:p>
            <w:pPr>
              <w:jc w:val="center"/>
            </w:pPr>
            <w:r>
              <w:t>15003407162</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2025-08-19</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5211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杨建冬</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970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