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94868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中韩（武汉）石油化工有限公司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0583-2021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51692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0583-2021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中韩（武汉）石油化工有限公司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张健生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王渐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俞军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郁周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2025年07月21日上午至2025年07月25日下午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2025年07月21日上午至2025年07月25日下午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71913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