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安徽同曦高科新材料有限责任公司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姜士昌、查月桂、孙洪艳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2025年07月06日上午至2025年07月06日上午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386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