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东营熙临石油技术服务有限公司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11454-2025-QEO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山东省东营市东营区滨州路128号201室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高区东八路与繁荣路向西150米路南清河采油厂广六注水站 农高区东八路与繁荣路向西150米路南清河采油厂广六注水站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燕云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13954656889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xilinshiyoujis@163.com 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2025年12月03日 08:30至2025年12月03日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9001:2015、GB/T 45001-2020/ISO 45001:2018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E:石油钻采设备的维修所涉及场所的相关环境管理活动</w:t>
            </w:r>
          </w:p>
          <w:p w14:paraId="0673356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Q:石油钻采设备的维修</w:t>
            </w:r>
          </w:p>
          <w:p w14:paraId="5A0A7FCD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O:石油钻采设备的维修所涉及场所的相关职业健康安全管理活动</w:t>
            </w:r>
          </w:p>
          <w:p w14:paraId="16DF0083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E:18.08.00,Q:18.08.00,O:18.08.00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2024-N1QMS-3238310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18300286697</w:t>
            </w:r>
          </w:p>
        </w:tc>
      </w:tr>
      <w:tr w14:paraId="146DAB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120959D">
            <w:pPr>
              <w:jc w:val="center"/>
            </w:pPr>
          </w:p>
        </w:tc>
        <w:tc>
          <w:tcPr>
            <w:tcW w:w="885" w:type="dxa"/>
            <w:vAlign w:val="center"/>
          </w:tcPr>
          <w:p w14:paraId="771011CE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7C1B66F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07FF6283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4C0D7F9">
            <w:pPr>
              <w:jc w:val="both"/>
            </w:pPr>
            <w:r>
              <w:t>2025-N1EMS-3238310</w:t>
            </w:r>
          </w:p>
        </w:tc>
        <w:tc>
          <w:tcPr>
            <w:tcW w:w="3684" w:type="dxa"/>
            <w:gridSpan w:val="9"/>
            <w:vAlign w:val="center"/>
          </w:tcPr>
          <w:p w14:paraId="15F041D3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149B03A0">
            <w:pPr>
              <w:jc w:val="center"/>
            </w:pPr>
            <w:r>
              <w:t>18300286697</w:t>
            </w:r>
          </w:p>
        </w:tc>
      </w:tr>
      <w:tr w14:paraId="571D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7CC60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0A6011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6E720C5B">
            <w:pPr>
              <w:jc w:val="center"/>
            </w:pPr>
            <w:r>
              <w:t>姜永彬</w:t>
            </w:r>
          </w:p>
        </w:tc>
        <w:tc>
          <w:tcPr>
            <w:tcW w:w="850" w:type="dxa"/>
            <w:vAlign w:val="center"/>
          </w:tcPr>
          <w:p w14:paraId="28B1D3E9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7E833545">
            <w:pPr>
              <w:jc w:val="both"/>
            </w:pPr>
            <w:r>
              <w:t>2023-N1OHSMS-2238310</w:t>
            </w:r>
          </w:p>
        </w:tc>
        <w:tc>
          <w:tcPr>
            <w:tcW w:w="3684" w:type="dxa"/>
            <w:gridSpan w:val="9"/>
            <w:vAlign w:val="center"/>
          </w:tcPr>
          <w:p w14:paraId="133794DB">
            <w:pPr>
              <w:jc w:val="center"/>
            </w:pPr>
            <w:r>
              <w:t>18.08.00</w:t>
            </w:r>
          </w:p>
        </w:tc>
        <w:tc>
          <w:tcPr>
            <w:tcW w:w="1560" w:type="dxa"/>
            <w:gridSpan w:val="2"/>
            <w:vAlign w:val="center"/>
          </w:tcPr>
          <w:p w14:paraId="39B11905">
            <w:pPr>
              <w:jc w:val="center"/>
            </w:pPr>
            <w:r>
              <w:t>18300286697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2025-11-28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姜永彬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777EA6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1269</Words>
  <Characters>1582</Characters>
  <Lines>11</Lines>
  <Paragraphs>3</Paragraphs>
  <TotalTime>0</TotalTime>
  <ScaleCrop>false</ScaleCrop>
  <LinksUpToDate>false</LinksUpToDate>
  <CharactersWithSpaces>1628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2025-11-28T08:08:18Z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