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21787-2025-Q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154715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广西胧泉朝运输有限公司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余家龙</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余家龙</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784468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广西胧泉朝运输有限公司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余家龙</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2023-N1QMS-2262293</w:t>
            </w:r>
          </w:p>
        </w:tc>
        <w:tc>
          <w:tcPr>
            <w:tcW w:w="3145" w:type="dxa"/>
            <w:vAlign w:val="center"/>
          </w:tcPr>
          <w:p w14:paraId="1EF07270">
            <w:pPr>
              <w:spacing w:line="360" w:lineRule="exact"/>
              <w:jc w:val="center"/>
              <w:rPr>
                <w:szCs w:val="21"/>
              </w:rPr>
            </w:pPr>
            <w:r>
              <w:t>31.04.01</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p>
        </w:tc>
        <w:tc>
          <w:tcPr>
            <w:tcW w:w="1051" w:type="dxa"/>
            <w:vAlign w:val="center"/>
          </w:tcPr>
          <w:p w14:paraId="5070D76D">
            <w:pPr>
              <w:spacing w:line="360" w:lineRule="exact"/>
              <w:jc w:val="center"/>
            </w:pPr>
          </w:p>
        </w:tc>
        <w:tc>
          <w:tcPr>
            <w:tcW w:w="1466" w:type="dxa"/>
            <w:vAlign w:val="center"/>
          </w:tcPr>
          <w:p w14:paraId="308AEA0C">
            <w:pPr>
              <w:spacing w:line="360" w:lineRule="exact"/>
              <w:jc w:val="center"/>
            </w:pPr>
          </w:p>
        </w:tc>
        <w:tc>
          <w:tcPr>
            <w:tcW w:w="2268" w:type="dxa"/>
            <w:vAlign w:val="center"/>
          </w:tcPr>
          <w:p w14:paraId="3A7643E9">
            <w:pPr>
              <w:spacing w:line="360" w:lineRule="exact"/>
              <w:jc w:val="center"/>
            </w:pP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GB/T19001-2016/ISO9001:2015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2025年11月17日上午至2025年11月19日上午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Q:许可范围内道路货物运输（不含危险货物）</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广西百色市德保县城关镇莲城新兴街51号</w:t>
      </w:r>
    </w:p>
    <w:p w14:paraId="5FB2C4BD">
      <w:pPr>
        <w:spacing w:line="360" w:lineRule="auto"/>
        <w:ind w:firstLine="420" w:firstLineChars="200"/>
      </w:pPr>
      <w:r>
        <w:rPr>
          <w:rFonts w:hint="eastAsia"/>
        </w:rPr>
        <w:t>办公地址：</w:t>
      </w:r>
      <w:r>
        <w:rPr>
          <w:rFonts w:hint="eastAsia"/>
        </w:rPr>
        <w:t>广西壮族自治区百色市德保县201乡道马隘镇广西华银铝业有限公司集装箱货场</w:t>
      </w:r>
    </w:p>
    <w:p w14:paraId="3E2A92FF">
      <w:pPr>
        <w:spacing w:line="360" w:lineRule="auto"/>
        <w:ind w:firstLine="420" w:firstLineChars="200"/>
      </w:pPr>
      <w:r>
        <w:rPr>
          <w:rFonts w:hint="eastAsia"/>
        </w:rPr>
        <w:t>经营地址：</w:t>
      </w:r>
      <w:bookmarkStart w:id="14" w:name="生产地址"/>
      <w:bookmarkEnd w:id="14"/>
      <w:r>
        <w:rPr>
          <w:rFonts w:hint="eastAsia"/>
        </w:rPr>
        <w:t>广西壮族自治区百色市德保县201乡道马隘镇广西华银铝业有限公司集装箱货场</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2025年11月16日 09:00至2025年11月16日 13:00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广西胧泉朝运输有限公司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余家龙</w:t>
      </w:r>
      <w:r>
        <w:rPr>
          <w:rFonts w:hint="eastAsia"/>
          <w:b/>
          <w:color w:val="auto"/>
          <w:kern w:val="2"/>
          <w:sz w:val="21"/>
          <w:lang w:val="en-GB"/>
        </w:rPr>
        <w:t xml:space="preserve">  </w:t>
      </w:r>
      <w:r>
        <w:rPr>
          <w:rFonts w:hint="eastAsia"/>
          <w:b/>
          <w:color w:val="auto"/>
          <w:kern w:val="2"/>
          <w:sz w:val="21"/>
          <w:lang w:val="en-GB"/>
        </w:rPr>
        <w:t>余家龙</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140270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