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20034-2026-QES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太原绿泽森环保科技有限公司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杨建冬</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91140105MA0GWHKE4Y</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太原绿泽森环保科技有限公司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山西综改示范区太原学府园区产业路48号新岛科技园A座806室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山西综改示范区太原学府园区长治路227号2幢高新国际B座7层707-708室</w:t>
            </w:r>
          </w:p>
          <w:p w:rsidR="002460AB">
            <w:pPr>
              <w:snapToGrid w:val="0"/>
              <w:spacing w:line="0" w:lineRule="atLeast"/>
              <w:jc w:val="left"/>
              <w:rPr>
                <w:sz w:val="21"/>
                <w:szCs w:val="21"/>
              </w:rPr>
            </w:pPr>
            <w:r>
              <w:rPr>
                <w:rFonts w:hint="eastAsia"/>
                <w:sz w:val="21"/>
                <w:szCs w:val="21"/>
              </w:rPr>
              <w:t>山西离柳焦煤集团有限公司朱家店煤矿矿井水处理站及生活污水处理站运营管理承包项目 山西省中阳县金罗镇朱家店村‌</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Q:环保（污水处理）设施的运营和维护；环保科技的技术咨询、技术服务</w:t>
            </w:r>
          </w:p>
          <w:p>
            <w:pPr>
              <w:snapToGrid w:val="0"/>
              <w:spacing w:line="0" w:lineRule="atLeast"/>
              <w:jc w:val="left"/>
              <w:rPr>
                <w:rFonts w:hint="eastAsia"/>
                <w:sz w:val="21"/>
                <w:szCs w:val="21"/>
                <w:lang w:val="en-GB"/>
              </w:rPr>
            </w:pPr>
            <w:r>
              <w:rPr>
                <w:rFonts w:hint="eastAsia"/>
                <w:sz w:val="21"/>
                <w:szCs w:val="21"/>
                <w:lang w:val="en-GB"/>
              </w:rPr>
              <w:t>E:环保（污水处理）设施的运营和维护；环保科技的技术咨询、技术服务所涉及场所的相关环境管理活动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S:环保（污水处理）设施的运营和维护；环保科技的技术咨询、技术服务所涉及场所的相关职业健康安全管理活动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太原绿泽森环保科技有限公司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山西综改示范区太原学府园区产业路48号新岛科技园A座806室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山西综改示范区太原学府园区长治路227号2幢高新国际B座7层707-708室</w:t>
            </w:r>
          </w:p>
          <w:p w:rsidR="002460AB">
            <w:pPr>
              <w:snapToGrid w:val="0"/>
              <w:spacing w:line="0" w:lineRule="atLeast"/>
              <w:jc w:val="left"/>
              <w:rPr>
                <w:sz w:val="21"/>
                <w:szCs w:val="21"/>
              </w:rPr>
            </w:pPr>
            <w:r>
              <w:rPr>
                <w:rFonts w:hint="eastAsia"/>
                <w:sz w:val="21"/>
                <w:szCs w:val="21"/>
              </w:rPr>
              <w:t>山西离柳焦煤集团有限公司朱家店煤矿矿井水处理站及生活污水处理站运营管理承包项目 山西省中阳县金罗镇朱家店村‌</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Q:环保（污水处理）设施的运营和维护；环保科技的技术咨询、技术服务</w:t>
            </w:r>
          </w:p>
          <w:p>
            <w:pPr>
              <w:snapToGrid w:val="0"/>
              <w:spacing w:line="0" w:lineRule="atLeast"/>
              <w:jc w:val="left"/>
              <w:rPr>
                <w:rFonts w:hint="eastAsia"/>
                <w:sz w:val="21"/>
                <w:szCs w:val="21"/>
                <w:lang w:val="en-GB"/>
              </w:rPr>
            </w:pPr>
            <w:r>
              <w:rPr>
                <w:rFonts w:hint="eastAsia"/>
                <w:sz w:val="21"/>
                <w:szCs w:val="21"/>
                <w:lang w:val="en-GB"/>
              </w:rPr>
              <w:t>E:环保（污水处理）设施的运营和维护；环保科技的技术咨询、技术服务所涉及场所的相关环境管理活动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S:环保（污水处理）设施的运营和维护；环保科技的技术咨询、技术服务所涉及场所的相关职业健康安全管理活动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21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