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0904F7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0904F7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广州珠江钢琴集团股份有限公司（广州珠江恺撒堡钢琴有限公司）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测量管理体系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ISC-2022-1354、ISC-2022-1354-1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2026-06-23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2026-06-23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2026-12-23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0904F7">
      <w:pPr>
        <w:spacing w:line="360" w:lineRule="auto"/>
        <w:ind w:firstLine="353" w:firstLineChars="147"/>
        <w:jc w:val="right"/>
        <w:rPr>
          <w:rFonts w:ascii="新宋体" w:eastAsia="新宋体" w:hAnsi="新宋体" w:cs="Arial"/>
          <w:b/>
          <w:sz w:val="24"/>
          <w:szCs w:val="24"/>
        </w:rPr>
      </w:pP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0904F7">
      <w:pPr>
        <w:spacing w:line="360" w:lineRule="auto"/>
        <w:ind w:right="-42"/>
        <w:jc w:val="right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>2026-03-10</w:t>
      </w:r>
    </w:p>
    <w:p w:rsidR="008F5849" w:rsidRPr="00D26AB9" w:rsidP="000904F7">
      <w:pPr>
        <w:ind w:firstLine="3025" w:firstLineChars="796"/>
        <w:jc w:val="right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1F67F8" w:rsidR="00516E1F">
        <w:rPr>
          <w:rFonts w:cs="Tahoma"/>
          <w:color w:val="000000"/>
          <w:sz w:val="21"/>
          <w:szCs w:val="21"/>
        </w:rPr>
        <w:t>梁 微</w:t>
      </w:r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1F67F8" w:rsidR="00516E1F">
        <w:rPr>
          <w:rFonts w:cs="Tahoma"/>
          <w:color w:val="000000"/>
          <w:sz w:val="21"/>
          <w:szCs w:val="21"/>
        </w:rPr>
        <w:t>13535566633</w:t>
      </w:r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1F67F8" w:rsidR="00516E1F">
        <w:rPr>
          <w:rFonts w:cs="Tahoma"/>
          <w:color w:val="000000"/>
          <w:sz w:val="21"/>
          <w:szCs w:val="21"/>
        </w:rPr>
        <w:t>jiliangke@pearlriverpiano.com</w:t>
      </w:r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0904F7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广州珠江钢琴集团股份有限公司（广州珠江恺撒堡钢琴有限公司）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广州市增城区永宁街香山大道38号1号楼、厂房（自编号3号楼）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广州市增城永宁街香山大道38号/佛山市南海狮山镇松岗显岗村大布田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M:钢琴、木家具、音箱的生产和销售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6E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width:489.75pt;height:16.35pt;margin-top:56.1pt;margin-left:54.25pt;mso-position-horizontal-relative:page;mso-position-vertical-relative:page;position:absolute;visibility:visible;z-index:-251655168" filled="f" stroked="f">
          <v:path arrowok="t" textboxrect="0,0,21600,21600"/>
          <v:textbox inset="0,0,0,0">
            <w:txbxContent>
              <w:p w:rsidR="00F82429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62998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文本框 1" o:spid="_x0000_s2050" type="#_x0000_t202" style="width:104.45pt;height:13.6pt;margin-top:52.85pt;margin-left:434.75pt;mso-position-horizontal-relative:page;mso-position-vertical-relative:page;position:absolute;visibility:visible;z-index:-251657216" filled="f" stroked="f">
          <v:path arrowok="t" textboxrect="0,0,21600,21600"/>
          <v:textbox inset="0,0,0,0">
            <w:txbxContent>
              <w:p w:rsidR="00F82429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文本框 2" o:spid="_x0000_s2051" type="#_x0000_t202" style="width:164.75pt;height:12.45pt;margin-top:35.4pt;margin-left:91.75pt;mso-position-horizontal-relative:page;mso-position-vertical-relative:page;position:absolute;visibility:visible;z-index:-251656192" filled="f" stroked="f">
          <v:path arrowok="t" textboxrect="0,0,21600,21600"/>
          <v:textbox inset="0,0,0,0">
            <w:txbxContent>
              <w:p w:rsidR="00F82429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92.6pt;height:13.6pt;margin-top:51.95pt;margin-left:445.05pt;mso-position-horizontal-relative:page;mso-position-vertical-relative:page;position:absolute;visibility:visible;z-index:-251653120" filled="f" stroked="f">
          <v:path arrowok="t" textboxrect="0,0,21600,21600"/>
          <v:textbox inset="0,0,0,0">
            <w:txbxContent>
              <w:p w:rsidR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_x0000_s2053" type="#_x0000_t202" style="width:486.05pt;height:24.5pt;margin-top:57.3pt;margin-left:57.95pt;mso-position-horizontal-relative:page;mso-position-vertical-relative:page;position:absolute;visibility:visible;z-index:-251651072" filled="f" stroked="f">
          <v:path arrowok="t" textboxrect="0,0,21600,21600"/>
          <v:textbox inset="0,0,0,0">
            <w:txbxContent>
              <w:p w:rsidR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noProof/>
        <w:lang w:val="en-US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188366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_x0000_s2054" type="#_x0000_t202" style="width:164.75pt;height:12.45pt;margin-top:39.9pt;margin-left:93.1pt;mso-position-horizontal-relative:page;mso-position-vertical-relative:page;position:absolute;visibility:visible;z-index:-251652096" filled="f" stroked="f">
          <v:path arrowok="t" textboxrect="0,0,21600,21600"/>
          <v:textbox inset="0,0,0,0">
            <w:txbxContent>
              <w:p w:rsidR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>Aliyun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User</cp:lastModifiedBy>
  <cp:revision>4</cp:revision>
  <cp:lastPrinted>2024-09-13T08:27:00Z</cp:lastPrinted>
  <dcterms:created xsi:type="dcterms:W3CDTF">2025-05-12T06:10:00Z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