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河北盛隆柜业有限公司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环境管理体系、质量管理体系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ISC-E-2024-2813-R、ISC-Q-2024-3927-R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2026-05-29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2026-05-29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2026-11-29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2026-03-19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戚世方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18630175883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3346065541@qq.com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河北盛隆柜业有限公司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武邑县桥头镇肖桥头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武邑县桥头镇肖桥头（西厂区）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E:文件柜、更衣柜、货架、钢制书架、手动密集书架、智能密集架生产所涉及场所的相关环境管理活动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4D7C1A">
              <w:rPr>
                <w:rFonts w:cs="Tahoma"/>
                <w:color w:val="000000"/>
                <w:sz w:val="21"/>
                <w:szCs w:val="21"/>
              </w:rPr>
              <w:t>Q:文件柜、更衣柜、货架、钢制书架、手动密集书架、智能密集架生产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2731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403377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