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中唐宝鼎新材料科技发展有限公司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环境管理体系、职业健康安全管理体系、质量管理体系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ISC-E-2024-3121、ISC-O-2024-2958、ISC-Q-2024-4360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2025-08-26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2025-08-26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2026-02-26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2025-09-01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中唐宝鼎新材料科技发展有限公司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唐山市高新区老庄子镇园区1路北侧、园区2路西侧-1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河北省唐山市高新区老庄子镇园区1路北侧、园区2路西侧-1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E:砼结构构件的制造所涉及场所的相关环境管理活动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O:砼结构构件的制造所涉及场所的相关职业健康安全管理活动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Q:砼结构构件的制造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128241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550209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