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1050-2021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上海清河机械有限公司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嘉定区南翔镇德力西路268号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嘉定区南翔镇德力西路268号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MMS:压裂车液力端总成的设计、生产和销售；资质许可范围内的锻制法兰的生产和销售。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2022-10-26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