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173" w:type="dxa"/>
        <w:tblLayout w:type="fixed"/>
        <w:tblLook w:val="04A0"/>
      </w:tblPr>
      <w:tblGrid>
        <w:gridCol w:w="1526"/>
        <w:gridCol w:w="4536"/>
        <w:gridCol w:w="562"/>
        <w:gridCol w:w="572"/>
        <w:gridCol w:w="478"/>
        <w:gridCol w:w="2499"/>
      </w:tblGrid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0" w:name="合同编号"/>
            <w:r w:rsidRPr="00611FE7">
              <w:rPr>
                <w:szCs w:val="21"/>
              </w:rPr>
              <w:t>0159-2019</w:t>
            </w:r>
            <w:bookmarkEnd w:id="0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1" w:name="组织名称"/>
            <w:r w:rsidRPr="00611FE7">
              <w:rPr>
                <w:szCs w:val="21"/>
              </w:rPr>
              <w:t>天津晨天自动化设备工程有限公司</w:t>
            </w:r>
            <w:bookmarkEnd w:id="1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2" w:name="注册地址"/>
            <w:r w:rsidRPr="00611FE7">
              <w:rPr>
                <w:szCs w:val="21"/>
              </w:rPr>
              <w:t>天津市北辰区天津北辰经济技术开发区科技园高新大道88号(天津晨天智慧水务有限公司院内)</w:t>
            </w:r>
            <w:bookmarkEnd w:id="2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3" w:name="生产地址"/>
            <w:r w:rsidRPr="00611FE7">
              <w:rPr>
                <w:szCs w:val="21"/>
              </w:rPr>
              <w:t>天津市北辰区天津北辰经济技术开发区科技园高新大道88号</w:t>
            </w:r>
            <w:bookmarkEnd w:id="3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15107B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4536" w:type="dxa"/>
          </w:tcPr>
          <w:p w:rsidR="0015107B" w:rsidRPr="00611FE7">
            <w:pPr>
              <w:rPr>
                <w:szCs w:val="21"/>
              </w:rPr>
            </w:pPr>
            <w:bookmarkStart w:id="4" w:name="审核类别"/>
            <w:r w:rsidRPr="00611FE7">
              <w:rPr>
                <w:rFonts w:hint="eastAsia"/>
                <w:szCs w:val="21"/>
              </w:rPr>
              <w:t>MMS：监督第3次</w:t>
            </w:r>
            <w:bookmarkEnd w:id="4"/>
          </w:p>
        </w:tc>
        <w:tc>
          <w:tcPr>
            <w:tcW w:w="1134" w:type="dxa"/>
            <w:gridSpan w:val="2"/>
          </w:tcPr>
          <w:p w:rsidR="0015107B" w:rsidRPr="00611FE7">
            <w:pPr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2977" w:type="dxa"/>
            <w:gridSpan w:val="2"/>
          </w:tcPr>
          <w:p w:rsidR="0015107B" w:rsidRPr="00611FE7" w:rsidP="00AD28B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5" w:name="审核范围"/>
            <w:r w:rsidRPr="00611FE7">
              <w:rPr>
                <w:szCs w:val="21"/>
              </w:rPr>
              <w:t>MMS:供水设备（管网叠压供水设备、户外叠压供水设备、箱式叠压供水设备、不锈钢水箱供水设备、变频定压供水设备）、自动化设备（低压变频成套控制设备）、水处理设备（净水处理设备、污水处理设备）、泵房排污成套设备的设计、生产、销售</w:t>
            </w:r>
            <w:bookmarkEnd w:id="5"/>
          </w:p>
          <w:p w:rsidR="00317D60" w:rsidRPr="00611FE7">
            <w:pPr>
              <w:rPr>
                <w:szCs w:val="21"/>
              </w:rPr>
            </w:pP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1.认证范围确定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合理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2.审核计划：</w:t>
            </w:r>
            <w:r w:rsidRPr="00611FE7" w:rsidR="003F6018">
              <w:rPr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人日符合要求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  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 w:rsidP="003F601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技术专家未独立审核</w:t>
            </w:r>
            <w:r w:rsidRPr="00611FE7" w:rsidR="003F6018">
              <w:rPr>
                <w:rFonts w:hint="eastAsia"/>
                <w:szCs w:val="21"/>
              </w:rPr>
              <w:t>：符合 □    不符合□</w:t>
            </w:r>
            <w:r w:rsidRPr="00611FE7">
              <w:rPr>
                <w:rFonts w:hint="eastAsia"/>
                <w:szCs w:val="21"/>
              </w:rPr>
              <w:t xml:space="preserve">      </w:t>
            </w:r>
            <w:r w:rsidRPr="00611FE7" w:rsidR="003F6018">
              <w:rPr>
                <w:rFonts w:hint="eastAsia"/>
                <w:szCs w:val="21"/>
              </w:rPr>
              <w:t>不适用</w:t>
            </w:r>
            <w:r w:rsidRPr="00611FE7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场所和要素的抽样符合要求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3.审核有效性：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经营资质、守法证据适宜、有效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过程审核充分，抽样合理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 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法律法规识别充分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内审、管理评审按规定的时间间隔实施且有效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认证覆盖全部产品范围(未覆盖时有合理说明) 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检查表内容填写齐全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不符合报告事实清楚，整改符合</w:t>
            </w:r>
            <w:r w:rsidRPr="00611FE7" w:rsidR="003F6018">
              <w:rPr>
                <w:rFonts w:hint="eastAsia"/>
                <w:szCs w:val="21"/>
              </w:rPr>
              <w:t>：符合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4.审核报告记录完整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611FE7" w:rsidR="00B250DA">
              <w:rPr>
                <w:rFonts w:hint="eastAsia"/>
                <w:szCs w:val="21"/>
              </w:rPr>
              <w:t>.组织是否受到认证相关方的投诉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否 </w:t>
            </w:r>
            <w:r w:rsidRPr="00611FE7" w:rsidR="003F6018">
              <w:rPr>
                <w:rFonts w:hint="eastAsia"/>
                <w:szCs w:val="21"/>
              </w:rPr>
              <w:t xml:space="preserve"> □是：</w:t>
            </w:r>
            <w:r w:rsidRPr="00611FE7"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611FE7" w:rsidR="00B250DA">
              <w:rPr>
                <w:rFonts w:hint="eastAsia"/>
                <w:szCs w:val="21"/>
              </w:rPr>
              <w:t>.审核组的结论：通过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647" w:type="dxa"/>
            <w:gridSpan w:val="5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>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审核信息的充分性</w:t>
            </w:r>
          </w:p>
          <w:p w:rsidR="00317D60">
            <w:pPr>
              <w:pStyle w:val="NormalIndent"/>
              <w:ind w:firstLine="0" w:firstLineChars="0"/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</w:rPr>
              <w:t>远程审核有效性评价确认：远程审核覆盖的活动完成</w:t>
            </w:r>
            <w:r w:rsidR="00B250DA"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风险评估后确认：  □ 是   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647" w:type="dxa"/>
            <w:gridSpan w:val="5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647" w:type="dxa"/>
            <w:gridSpan w:val="5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gridSpan w:val="2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gridSpan w:val="2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日期</w:t>
            </w:r>
          </w:p>
        </w:tc>
        <w:tc>
          <w:tcPr>
            <w:tcW w:w="2499" w:type="dxa"/>
          </w:tcPr>
          <w:p w:rsidR="00317D60" w:rsidRPr="00611FE7">
            <w:pPr>
              <w:rPr>
                <w:szCs w:val="21"/>
              </w:rPr>
            </w:pPr>
            <w:bookmarkStart w:id="12" w:name="检查评定日期"/>
            <w:r w:rsidRPr="00611FE7">
              <w:rPr>
                <w:szCs w:val="21"/>
              </w:rPr>
              <w:t>2022-10-24</w:t>
            </w:r>
            <w:bookmarkEnd w:id="12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647" w:type="dxa"/>
            <w:gridSpan w:val="5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647" w:type="dxa"/>
            <w:gridSpan w:val="5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30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