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797F9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B128B6" w:rsidTr="004D4D36">
        <w:tc>
          <w:tcPr>
            <w:tcW w:w="1526" w:type="dxa"/>
            <w:vAlign w:val="center"/>
          </w:tcPr>
          <w:p w:rsidR="00317D60" w:rsidRPr="00F474E0" w:rsidRDefault="00797F9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797F98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0156-2020</w:t>
            </w:r>
            <w:bookmarkEnd w:id="0"/>
          </w:p>
        </w:tc>
      </w:tr>
      <w:tr w:rsidR="00B128B6" w:rsidTr="004D4D36">
        <w:tc>
          <w:tcPr>
            <w:tcW w:w="1526" w:type="dxa"/>
            <w:vAlign w:val="center"/>
          </w:tcPr>
          <w:p w:rsidR="00317D60" w:rsidRPr="00F474E0" w:rsidRDefault="00797F9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797F98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大庆爱力特泵业有限公司</w:t>
            </w:r>
            <w:bookmarkEnd w:id="1"/>
          </w:p>
        </w:tc>
      </w:tr>
      <w:tr w:rsidR="00B128B6" w:rsidTr="004D4D36">
        <w:tc>
          <w:tcPr>
            <w:tcW w:w="1526" w:type="dxa"/>
            <w:vAlign w:val="center"/>
          </w:tcPr>
          <w:p w:rsidR="00317D60" w:rsidRPr="00F474E0" w:rsidRDefault="00797F9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797F98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黑龙江省大庆市让胡路区经济开发区开元大街高端装备制造园</w:t>
            </w:r>
            <w:r>
              <w:rPr>
                <w:sz w:val="28"/>
                <w:szCs w:val="28"/>
              </w:rPr>
              <w:t>A8</w:t>
            </w:r>
            <w:r>
              <w:rPr>
                <w:sz w:val="28"/>
                <w:szCs w:val="28"/>
              </w:rPr>
              <w:t>南座</w:t>
            </w:r>
            <w:bookmarkEnd w:id="2"/>
          </w:p>
        </w:tc>
      </w:tr>
      <w:tr w:rsidR="00B128B6" w:rsidTr="004D4D36">
        <w:tc>
          <w:tcPr>
            <w:tcW w:w="1526" w:type="dxa"/>
            <w:vAlign w:val="center"/>
          </w:tcPr>
          <w:p w:rsidR="00317D60" w:rsidRPr="00F474E0" w:rsidRDefault="00797F9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797F98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黑龙江省大庆市让胡路区经济开发区开元大街高端装备制造园</w:t>
            </w:r>
            <w:r>
              <w:rPr>
                <w:sz w:val="28"/>
                <w:szCs w:val="28"/>
              </w:rPr>
              <w:t>A8</w:t>
            </w:r>
            <w:r>
              <w:rPr>
                <w:sz w:val="28"/>
                <w:szCs w:val="28"/>
              </w:rPr>
              <w:t>南座</w:t>
            </w:r>
            <w:bookmarkEnd w:id="3"/>
          </w:p>
        </w:tc>
      </w:tr>
      <w:tr w:rsidR="00B128B6" w:rsidTr="004D4D36">
        <w:tc>
          <w:tcPr>
            <w:tcW w:w="1526" w:type="dxa"/>
            <w:vAlign w:val="center"/>
          </w:tcPr>
          <w:p w:rsidR="00317D60" w:rsidRPr="00F474E0" w:rsidRDefault="00797F9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797F98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128B6" w:rsidTr="004D4D36">
        <w:tc>
          <w:tcPr>
            <w:tcW w:w="1526" w:type="dxa"/>
            <w:vAlign w:val="center"/>
          </w:tcPr>
          <w:p w:rsidR="00317D60" w:rsidRPr="00F474E0" w:rsidRDefault="00797F9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797F98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797F98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柱塞泵、计量泵、螺杆泵及配件及其工业自动控制系统装置，高压大流量柱塞式注水装置的生产，抽油机密封件、钻采配件、密封用填料的生产，机械密封件（波纹管机械密封，弹簧式机械密封）的生产，压缩机配件、橡胶密封制品的销售及售后服务及所有活动的测量过程、部门、场所，实际位置。</w:t>
            </w:r>
            <w:bookmarkEnd w:id="5"/>
          </w:p>
        </w:tc>
      </w:tr>
      <w:tr w:rsidR="00B128B6" w:rsidTr="004D4D36">
        <w:tc>
          <w:tcPr>
            <w:tcW w:w="1526" w:type="dxa"/>
            <w:vAlign w:val="center"/>
          </w:tcPr>
          <w:p w:rsidR="00317D60" w:rsidRPr="00F474E0" w:rsidRDefault="00797F9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797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797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797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797F9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797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797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797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F6018" w:rsidRDefault="00797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797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797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797F98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797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797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797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/>
                <w:szCs w:val="21"/>
              </w:rPr>
              <w:t>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797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797F9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B128B6" w:rsidTr="004D4D36">
        <w:tc>
          <w:tcPr>
            <w:tcW w:w="1526" w:type="dxa"/>
            <w:vAlign w:val="center"/>
          </w:tcPr>
          <w:p w:rsidR="00317D60" w:rsidRDefault="00797F9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lastRenderedPageBreak/>
              <w:t>远程审核</w:t>
            </w:r>
            <w:r w:rsidRPr="00F474E0">
              <w:rPr>
                <w:rFonts w:hint="eastAsia"/>
                <w:szCs w:val="21"/>
              </w:rPr>
              <w:t>评价</w:t>
            </w:r>
          </w:p>
          <w:p w:rsidR="00486C72" w:rsidRPr="00486C72" w:rsidRDefault="00797F98" w:rsidP="00486C72">
            <w:pPr>
              <w:pStyle w:val="a0"/>
              <w:ind w:firstLineChars="0" w:firstLine="0"/>
            </w:pPr>
            <w:r>
              <w:rPr>
                <w:rFonts w:hint="eastAsia"/>
              </w:rPr>
              <w:t>（适用时）</w:t>
            </w:r>
          </w:p>
          <w:p w:rsidR="00317D60" w:rsidRPr="00F474E0" w:rsidRDefault="00797F98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797F98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审核资源的充分性</w:t>
            </w:r>
          </w:p>
          <w:p w:rsidR="00317D60" w:rsidRDefault="00797F98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审核计划有效，审核组具备远程能力，能按计划执行；</w:t>
            </w:r>
          </w:p>
          <w:p w:rsidR="00317D60" w:rsidRDefault="00797F98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审核信息的充分性</w:t>
            </w:r>
          </w:p>
          <w:p w:rsidR="00317D60" w:rsidRDefault="00797F98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 w:rsidRDefault="00797F98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 w:rsidRDefault="00797F98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</w:t>
            </w:r>
            <w:r>
              <w:rPr>
                <w:rFonts w:asciiTheme="minorHAnsi" w:hAnsiTheme="minorHAnsi" w:hint="eastAsia"/>
              </w:rPr>
              <w:t xml:space="preserve"> 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否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需要现场补充审核。</w:t>
            </w:r>
          </w:p>
          <w:p w:rsidR="00317D60" w:rsidRDefault="00797F98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R="00B128B6" w:rsidTr="004D4D36">
        <w:tc>
          <w:tcPr>
            <w:tcW w:w="1526" w:type="dxa"/>
            <w:vAlign w:val="center"/>
          </w:tcPr>
          <w:p w:rsidR="00317D60" w:rsidRPr="004D4D36" w:rsidRDefault="00797F98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 w:rsidRDefault="00B128B6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797F98">
            <w:pPr>
              <w:pStyle w:val="a0"/>
              <w:ind w:firstLineChars="0" w:firstLine="0"/>
            </w:pPr>
          </w:p>
          <w:p w:rsidR="00317D60" w:rsidRDefault="00797F98">
            <w:pPr>
              <w:pStyle w:val="a0"/>
              <w:ind w:firstLineChars="0" w:firstLine="0"/>
            </w:pPr>
          </w:p>
        </w:tc>
      </w:tr>
      <w:tr w:rsidR="00B128B6" w:rsidTr="004D4D36">
        <w:tc>
          <w:tcPr>
            <w:tcW w:w="1526" w:type="dxa"/>
            <w:vAlign w:val="center"/>
          </w:tcPr>
          <w:p w:rsidR="00317D60" w:rsidRPr="004D4D36" w:rsidRDefault="00797F98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797F98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797F98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B128B6" w:rsidTr="004D4D36">
        <w:tc>
          <w:tcPr>
            <w:tcW w:w="1526" w:type="dxa"/>
            <w:vAlign w:val="center"/>
          </w:tcPr>
          <w:p w:rsidR="00317D60" w:rsidRPr="004D4D36" w:rsidRDefault="00797F98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797F98">
            <w:r>
              <w:rPr>
                <w:rFonts w:hint="eastAsia"/>
              </w:rPr>
              <w:t xml:space="preserve"> </w:t>
            </w:r>
          </w:p>
          <w:p w:rsidR="00317D60" w:rsidRDefault="00797F98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  <w:p w:rsidR="00317D60" w:rsidRDefault="00797F98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797F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797F98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2022-10-10</w:t>
            </w:r>
            <w:bookmarkEnd w:id="12"/>
          </w:p>
        </w:tc>
      </w:tr>
      <w:tr w:rsidR="00B128B6" w:rsidTr="004D4D36">
        <w:tc>
          <w:tcPr>
            <w:tcW w:w="1526" w:type="dxa"/>
            <w:vAlign w:val="center"/>
          </w:tcPr>
          <w:p w:rsidR="00317D60" w:rsidRPr="004D4D36" w:rsidRDefault="00797F98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797F98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797F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128B6" w:rsidTr="004D4D36">
        <w:tc>
          <w:tcPr>
            <w:tcW w:w="1526" w:type="dxa"/>
            <w:vAlign w:val="center"/>
          </w:tcPr>
          <w:p w:rsidR="00317D60" w:rsidRPr="004D4D36" w:rsidRDefault="00797F98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797F98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797F98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F98" w:rsidRDefault="00797F98" w:rsidP="00B128B6">
      <w:r>
        <w:separator/>
      </w:r>
    </w:p>
  </w:endnote>
  <w:endnote w:type="continuationSeparator" w:id="1">
    <w:p w:rsidR="00797F98" w:rsidRDefault="00797F98" w:rsidP="00B12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F98" w:rsidRDefault="00797F98" w:rsidP="00B128B6">
      <w:r>
        <w:separator/>
      </w:r>
    </w:p>
  </w:footnote>
  <w:footnote w:type="continuationSeparator" w:id="1">
    <w:p w:rsidR="00797F98" w:rsidRDefault="00797F98" w:rsidP="00B12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B128B6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B128B6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797F98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797F98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97F9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797F98" w:rsidP="00320366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797F98" w:rsidP="00595C81">
    <w:pPr>
      <w:pStyle w:val="a6"/>
    </w:pPr>
  </w:p>
  <w:p w:rsidR="00595C81" w:rsidRPr="00595C81" w:rsidRDefault="00797F9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8B6"/>
    <w:rsid w:val="00320366"/>
    <w:rsid w:val="00797F98"/>
    <w:rsid w:val="00B12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2022-10-14T07:19:00Z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