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景丰纸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南经济技术开发区建设南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南经济技术开发区建设南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生产和销售特种纸包括卷烟纸和相似的其他纸种以及造纸技术咨询；销售文化用机制纸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