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0159C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B90A07" w:rsidTr="004D4D36">
        <w:tc>
          <w:tcPr>
            <w:tcW w:w="1526" w:type="dxa"/>
            <w:vAlign w:val="center"/>
          </w:tcPr>
          <w:p w:rsidR="00317D60" w:rsidRPr="00F474E0" w:rsidRDefault="000159C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0159CC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0073-2019</w:t>
            </w:r>
            <w:bookmarkEnd w:id="0"/>
          </w:p>
        </w:tc>
      </w:tr>
      <w:tr w:rsidR="00B90A07" w:rsidTr="004D4D36">
        <w:tc>
          <w:tcPr>
            <w:tcW w:w="1526" w:type="dxa"/>
            <w:vAlign w:val="center"/>
          </w:tcPr>
          <w:p w:rsidR="00317D60" w:rsidRPr="00F474E0" w:rsidRDefault="000159C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0159CC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碧兴物联科技（深圳）股份有限公司</w:t>
            </w:r>
            <w:bookmarkEnd w:id="1"/>
          </w:p>
        </w:tc>
      </w:tr>
      <w:tr w:rsidR="00B90A07" w:rsidTr="004D4D36">
        <w:tc>
          <w:tcPr>
            <w:tcW w:w="1526" w:type="dxa"/>
            <w:vAlign w:val="center"/>
          </w:tcPr>
          <w:p w:rsidR="00317D60" w:rsidRPr="00F474E0" w:rsidRDefault="000159C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0159CC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深圳市宝安区新安街道兴东社区</w:t>
            </w:r>
            <w:r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区留仙三路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号润恒工业区厂房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栋</w:t>
            </w:r>
            <w:r>
              <w:rPr>
                <w:sz w:val="28"/>
                <w:szCs w:val="28"/>
              </w:rPr>
              <w:t>301</w:t>
            </w:r>
            <w:bookmarkEnd w:id="2"/>
          </w:p>
        </w:tc>
      </w:tr>
      <w:tr w:rsidR="00B90A07" w:rsidTr="004D4D36">
        <w:tc>
          <w:tcPr>
            <w:tcW w:w="1526" w:type="dxa"/>
            <w:vAlign w:val="center"/>
          </w:tcPr>
          <w:p w:rsidR="00317D60" w:rsidRPr="00F474E0" w:rsidRDefault="000159C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0159CC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深圳市宝安区新安街道兴东社区</w:t>
            </w:r>
            <w:r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区留仙三路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号润恒工业区厂房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栋</w:t>
            </w:r>
            <w:r>
              <w:rPr>
                <w:sz w:val="28"/>
                <w:szCs w:val="28"/>
              </w:rPr>
              <w:t>301</w:t>
            </w:r>
            <w:r>
              <w:rPr>
                <w:sz w:val="28"/>
                <w:szCs w:val="28"/>
              </w:rPr>
              <w:t>；深圳市龙岗区坪地街道高桥社区盛佳道</w:t>
            </w:r>
            <w:r>
              <w:rPr>
                <w:sz w:val="28"/>
                <w:szCs w:val="28"/>
              </w:rPr>
              <w:t xml:space="preserve"> 2 </w:t>
            </w:r>
            <w:r>
              <w:rPr>
                <w:sz w:val="28"/>
                <w:szCs w:val="28"/>
              </w:rPr>
              <w:t>号创新世界</w:t>
            </w:r>
            <w:r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东维丰新材料产业园</w:t>
            </w:r>
            <w:r>
              <w:rPr>
                <w:sz w:val="28"/>
                <w:szCs w:val="28"/>
              </w:rPr>
              <w:t xml:space="preserve"> 4 </w:t>
            </w:r>
            <w:r>
              <w:rPr>
                <w:sz w:val="28"/>
                <w:szCs w:val="28"/>
              </w:rPr>
              <w:t>栋</w:t>
            </w:r>
            <w:r>
              <w:rPr>
                <w:sz w:val="28"/>
                <w:szCs w:val="28"/>
              </w:rPr>
              <w:t xml:space="preserve"> 1-3 </w:t>
            </w:r>
            <w:r>
              <w:rPr>
                <w:sz w:val="28"/>
                <w:szCs w:val="28"/>
              </w:rPr>
              <w:t>楼</w:t>
            </w:r>
            <w:bookmarkEnd w:id="3"/>
          </w:p>
        </w:tc>
      </w:tr>
      <w:tr w:rsidR="00B90A07" w:rsidTr="004D4D36">
        <w:tc>
          <w:tcPr>
            <w:tcW w:w="1526" w:type="dxa"/>
            <w:vAlign w:val="center"/>
          </w:tcPr>
          <w:p w:rsidR="00317D60" w:rsidRPr="00F474E0" w:rsidRDefault="000159C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0159CC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90A07" w:rsidTr="004D4D36">
        <w:tc>
          <w:tcPr>
            <w:tcW w:w="1526" w:type="dxa"/>
            <w:vAlign w:val="center"/>
          </w:tcPr>
          <w:p w:rsidR="00317D60" w:rsidRPr="00F474E0" w:rsidRDefault="000159C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0159CC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0159CC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软件开发、计算机系统集成、环境监测系统（不包括辐射监测系统）的研制、生产和服务</w:t>
            </w:r>
            <w:bookmarkEnd w:id="5"/>
          </w:p>
          <w:p w:rsidR="00317D60" w:rsidRDefault="000159CC">
            <w:pPr>
              <w:rPr>
                <w:sz w:val="28"/>
                <w:szCs w:val="28"/>
              </w:rPr>
            </w:pPr>
          </w:p>
        </w:tc>
      </w:tr>
      <w:tr w:rsidR="00B90A07" w:rsidTr="004D4D36">
        <w:tc>
          <w:tcPr>
            <w:tcW w:w="1526" w:type="dxa"/>
            <w:vAlign w:val="center"/>
          </w:tcPr>
          <w:p w:rsidR="00317D60" w:rsidRPr="00F474E0" w:rsidRDefault="000159C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0159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0159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0159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0159CC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0159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0159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0159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0159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0159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0159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0159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0159CC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0159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0159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0159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0159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0159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0159CC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lastRenderedPageBreak/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B90A07" w:rsidTr="004D4D36">
        <w:tc>
          <w:tcPr>
            <w:tcW w:w="1526" w:type="dxa"/>
            <w:vAlign w:val="center"/>
          </w:tcPr>
          <w:p w:rsidR="00317D60" w:rsidRDefault="000159C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lastRenderedPageBreak/>
              <w:t>远程审核</w:t>
            </w:r>
            <w:r w:rsidRPr="00F474E0">
              <w:rPr>
                <w:rFonts w:hint="eastAsia"/>
                <w:szCs w:val="21"/>
              </w:rPr>
              <w:t>评价</w:t>
            </w:r>
          </w:p>
          <w:p w:rsidR="00486C72" w:rsidRPr="00486C72" w:rsidRDefault="000159CC" w:rsidP="00486C72">
            <w:pPr>
              <w:pStyle w:val="a0"/>
              <w:ind w:firstLineChars="0" w:firstLine="0"/>
            </w:pPr>
            <w:r>
              <w:rPr>
                <w:rFonts w:hint="eastAsia"/>
              </w:rPr>
              <w:t>（适用时）</w:t>
            </w:r>
          </w:p>
          <w:p w:rsidR="00317D60" w:rsidRPr="00F474E0" w:rsidRDefault="000159CC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A01269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00BE"/>
            </w:r>
            <w:r w:rsidR="000159CC">
              <w:rPr>
                <w:rFonts w:asciiTheme="minorHAnsi" w:hAnsiTheme="minorHAnsi" w:hint="eastAsia"/>
              </w:rPr>
              <w:t xml:space="preserve"> </w:t>
            </w:r>
            <w:r w:rsidR="000159CC">
              <w:rPr>
                <w:rFonts w:asciiTheme="minorHAnsi" w:hAnsiTheme="minorHAnsi" w:hint="eastAsia"/>
              </w:rPr>
              <w:t>审核资源的充分性</w:t>
            </w:r>
          </w:p>
          <w:p w:rsidR="00317D60" w:rsidRDefault="00A01269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00BE"/>
            </w:r>
            <w:r w:rsidR="000159CC">
              <w:rPr>
                <w:rFonts w:asciiTheme="minorHAnsi" w:hAnsiTheme="minorHAnsi" w:hint="eastAsia"/>
              </w:rPr>
              <w:t xml:space="preserve"> </w:t>
            </w:r>
            <w:r w:rsidR="000159CC">
              <w:rPr>
                <w:rFonts w:asciiTheme="minorHAnsi" w:hAnsiTheme="minorHAnsi" w:hint="eastAsia"/>
              </w:rPr>
              <w:t>审核计划有效，审核组具备远程能力，能按计划执行；</w:t>
            </w:r>
          </w:p>
          <w:p w:rsidR="00317D60" w:rsidRDefault="00A01269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00BE"/>
            </w:r>
            <w:r w:rsidR="000159CC">
              <w:rPr>
                <w:rFonts w:asciiTheme="minorHAnsi" w:hAnsiTheme="minorHAnsi" w:hint="eastAsia"/>
              </w:rPr>
              <w:t xml:space="preserve"> </w:t>
            </w:r>
            <w:r w:rsidR="000159CC">
              <w:rPr>
                <w:rFonts w:asciiTheme="minorHAnsi" w:hAnsiTheme="minorHAnsi" w:hint="eastAsia"/>
              </w:rPr>
              <w:t>审核信息的充分性</w:t>
            </w:r>
          </w:p>
          <w:p w:rsidR="00317D60" w:rsidRDefault="00A01269">
            <w:pPr>
              <w:pStyle w:val="a0"/>
              <w:ind w:firstLineChars="0" w:firstLine="0"/>
            </w:pPr>
            <w:r>
              <w:rPr>
                <w:rFonts w:ascii="Wingdings 2" w:hAnsi="Wingdings 2"/>
                <w:szCs w:val="21"/>
              </w:rPr>
              <w:sym w:font="Wingdings 2" w:char="00BE"/>
            </w:r>
            <w:r w:rsidR="000159CC">
              <w:rPr>
                <w:rFonts w:hint="eastAsia"/>
              </w:rPr>
              <w:t>远程审核有效性评价确认：远程审核覆盖的活动完成</w:t>
            </w:r>
            <w:r w:rsidR="000159CC">
              <w:rPr>
                <w:rFonts w:hint="eastAsia"/>
              </w:rPr>
              <w:t xml:space="preserve"> </w:t>
            </w:r>
          </w:p>
          <w:p w:rsidR="00317D60" w:rsidRDefault="00A01269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00BE"/>
            </w:r>
            <w:r w:rsidR="000159CC">
              <w:rPr>
                <w:rFonts w:hint="eastAsia"/>
              </w:rPr>
              <w:t>用于实施远程审核的</w:t>
            </w:r>
            <w:r w:rsidR="000159CC">
              <w:rPr>
                <w:rFonts w:hint="eastAsia"/>
              </w:rPr>
              <w:t>ICT</w:t>
            </w:r>
            <w:r w:rsidR="000159CC">
              <w:rPr>
                <w:rFonts w:hint="eastAsia"/>
              </w:rPr>
              <w:t>工具的应用有助于审核实现既定目标</w:t>
            </w:r>
            <w:r w:rsidR="000159CC">
              <w:rPr>
                <w:rFonts w:hint="eastAsia"/>
              </w:rPr>
              <w:t xml:space="preserve">  </w:t>
            </w:r>
            <w:r w:rsidR="000159CC">
              <w:rPr>
                <w:rFonts w:hint="eastAsia"/>
              </w:rPr>
              <w:t>完成</w:t>
            </w:r>
            <w:r>
              <w:rPr>
                <w:rFonts w:ascii="Wingdings 2" w:hAnsi="Wingdings 2"/>
                <w:szCs w:val="21"/>
              </w:rPr>
              <w:sym w:font="Wingdings 2" w:char="00BE"/>
            </w:r>
            <w:r w:rsidR="000159CC">
              <w:rPr>
                <w:rFonts w:hint="eastAsia"/>
              </w:rPr>
              <w:t xml:space="preserve">  </w:t>
            </w:r>
            <w:r w:rsidR="000159CC">
              <w:rPr>
                <w:rFonts w:hint="eastAsia"/>
              </w:rPr>
              <w:t>未完成</w:t>
            </w:r>
            <w:r w:rsidR="000159CC">
              <w:rPr>
                <w:rFonts w:asciiTheme="minorHAnsi" w:hAnsiTheme="minorHAnsi" w:hint="eastAsia"/>
              </w:rPr>
              <w:t>□</w:t>
            </w:r>
          </w:p>
          <w:p w:rsidR="00317D60" w:rsidRDefault="000159CC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</w:t>
            </w:r>
            <w:r>
              <w:rPr>
                <w:rFonts w:asciiTheme="minorHAnsi" w:hAnsiTheme="minorHAnsi" w:hint="eastAsia"/>
              </w:rPr>
              <w:t xml:space="preserve">   </w:t>
            </w:r>
            <w:r w:rsidR="00A01269">
              <w:rPr>
                <w:rFonts w:ascii="Wingdings 2" w:hAnsi="Wingdings 2"/>
                <w:szCs w:val="21"/>
              </w:rPr>
              <w:sym w:font="Wingdings 2" w:char="00BE"/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否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需要现场补充审核。</w:t>
            </w:r>
          </w:p>
          <w:p w:rsidR="00317D60" w:rsidRDefault="000159CC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R="00B90A07" w:rsidTr="004D4D36">
        <w:tc>
          <w:tcPr>
            <w:tcW w:w="1526" w:type="dxa"/>
            <w:vAlign w:val="center"/>
          </w:tcPr>
          <w:p w:rsidR="00317D60" w:rsidRPr="004D4D36" w:rsidRDefault="000159CC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 w:rsidRDefault="00B90A07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0159CC">
            <w:pPr>
              <w:pStyle w:val="a0"/>
              <w:ind w:firstLineChars="0" w:firstLine="0"/>
            </w:pPr>
          </w:p>
          <w:p w:rsidR="00317D60" w:rsidRDefault="000159CC">
            <w:pPr>
              <w:pStyle w:val="a0"/>
              <w:ind w:firstLineChars="0" w:firstLine="0"/>
            </w:pPr>
          </w:p>
        </w:tc>
      </w:tr>
      <w:tr w:rsidR="00B90A07" w:rsidTr="004D4D36">
        <w:tc>
          <w:tcPr>
            <w:tcW w:w="1526" w:type="dxa"/>
            <w:vAlign w:val="center"/>
          </w:tcPr>
          <w:p w:rsidR="00317D60" w:rsidRPr="004D4D36" w:rsidRDefault="000159CC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0159C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0159CC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B90A07" w:rsidTr="004D4D36">
        <w:tc>
          <w:tcPr>
            <w:tcW w:w="1526" w:type="dxa"/>
            <w:vAlign w:val="center"/>
          </w:tcPr>
          <w:p w:rsidR="00317D60" w:rsidRPr="004D4D36" w:rsidRDefault="000159CC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0159CC">
            <w:r>
              <w:rPr>
                <w:rFonts w:hint="eastAsia"/>
              </w:rPr>
              <w:t xml:space="preserve"> </w:t>
            </w:r>
          </w:p>
          <w:p w:rsidR="00317D60" w:rsidRDefault="000159CC" w:rsidP="00A01269">
            <w:pPr>
              <w:pStyle w:val="a0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0159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0159CC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2022-09-20</w:t>
            </w:r>
            <w:bookmarkEnd w:id="12"/>
          </w:p>
        </w:tc>
      </w:tr>
      <w:tr w:rsidR="00B90A07" w:rsidTr="004D4D36">
        <w:tc>
          <w:tcPr>
            <w:tcW w:w="1526" w:type="dxa"/>
            <w:vAlign w:val="center"/>
          </w:tcPr>
          <w:p w:rsidR="00317D60" w:rsidRPr="004D4D36" w:rsidRDefault="000159CC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0159CC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0159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90A07" w:rsidTr="004D4D36">
        <w:tc>
          <w:tcPr>
            <w:tcW w:w="1526" w:type="dxa"/>
            <w:vAlign w:val="center"/>
          </w:tcPr>
          <w:p w:rsidR="00317D60" w:rsidRPr="004D4D36" w:rsidRDefault="000159CC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0159CC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0159CC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9CC" w:rsidRDefault="000159CC" w:rsidP="00B90A07">
      <w:r>
        <w:separator/>
      </w:r>
    </w:p>
  </w:endnote>
  <w:endnote w:type="continuationSeparator" w:id="1">
    <w:p w:rsidR="000159CC" w:rsidRDefault="000159CC" w:rsidP="00B90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9CC" w:rsidRDefault="000159CC" w:rsidP="00B90A07">
      <w:r>
        <w:separator/>
      </w:r>
    </w:p>
  </w:footnote>
  <w:footnote w:type="continuationSeparator" w:id="1">
    <w:p w:rsidR="000159CC" w:rsidRDefault="000159CC" w:rsidP="00B90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B90A07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B90A07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0159CC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0159CC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159CC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0159CC" w:rsidP="00A01269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0159CC" w:rsidP="00595C81">
    <w:pPr>
      <w:pStyle w:val="a6"/>
    </w:pPr>
  </w:p>
  <w:p w:rsidR="00595C81" w:rsidRPr="00595C81" w:rsidRDefault="000159C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A07"/>
    <w:rsid w:val="000159CC"/>
    <w:rsid w:val="00A01269"/>
    <w:rsid w:val="00B90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2022-09-25T14:31:00Z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