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8154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BD25C6" w:rsidTr="004D4D36">
        <w:tc>
          <w:tcPr>
            <w:tcW w:w="1526" w:type="dxa"/>
            <w:vAlign w:val="center"/>
          </w:tcPr>
          <w:p w:rsidR="00317D60" w:rsidRPr="00F474E0" w:rsidRDefault="008154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0350-2021</w:t>
            </w:r>
            <w:bookmarkEnd w:id="0"/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F474E0" w:rsidRDefault="008154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重庆荣科园林设施有限公司</w:t>
            </w:r>
            <w:bookmarkEnd w:id="1"/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F474E0" w:rsidRDefault="008154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重庆市江津区德感工业园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幢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F474E0" w:rsidRDefault="008154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重庆市九龙坡区二郎街道火炬大道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幢</w:t>
            </w:r>
            <w:bookmarkEnd w:id="3"/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F474E0" w:rsidRDefault="008154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F474E0" w:rsidRDefault="008154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815426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园林设施（休闲椅、花箱、凉亭）、环卫设施（果皮箱、垃圾箱、垃圾桶、垃圾转运箱、塑料垃圾桶）的设计、生产、销售；市政设施（标识、健身器材）玻璃钢制品的销售。</w:t>
            </w:r>
            <w:bookmarkEnd w:id="5"/>
          </w:p>
          <w:p w:rsidR="00317D60" w:rsidRDefault="00815426">
            <w:pPr>
              <w:rPr>
                <w:sz w:val="28"/>
                <w:szCs w:val="28"/>
              </w:rPr>
            </w:pPr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F474E0" w:rsidRDefault="008154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81542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815426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</w:t>
            </w:r>
            <w:r w:rsidRPr="003F6018">
              <w:rPr>
                <w:rFonts w:hint="eastAsia"/>
                <w:szCs w:val="21"/>
              </w:rPr>
              <w:t>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8154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815426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Default="00815426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815426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815426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5F436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815426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5F436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815426">
              <w:rPr>
                <w:rFonts w:asciiTheme="minorHAnsi" w:hAnsiTheme="minorHAnsi" w:hint="eastAsia"/>
              </w:rPr>
              <w:t xml:space="preserve"> </w:t>
            </w:r>
            <w:r w:rsidR="00815426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5F436A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815426">
              <w:rPr>
                <w:rFonts w:asciiTheme="minorHAnsi" w:hAnsiTheme="minorHAnsi" w:hint="eastAsia"/>
              </w:rPr>
              <w:t xml:space="preserve"> </w:t>
            </w:r>
            <w:r w:rsidR="00815426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5F436A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lastRenderedPageBreak/>
              <w:sym w:font="Wingdings 2" w:char="00BE"/>
            </w:r>
            <w:r w:rsidR="00815426">
              <w:rPr>
                <w:rFonts w:hint="eastAsia"/>
              </w:rPr>
              <w:t>远程审核有效性评价确认：远程审核覆盖的活动完成</w:t>
            </w:r>
            <w:r w:rsidR="00815426">
              <w:rPr>
                <w:rFonts w:hint="eastAsia"/>
              </w:rPr>
              <w:t xml:space="preserve"> </w:t>
            </w:r>
          </w:p>
          <w:p w:rsidR="00317D60" w:rsidRDefault="0081542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="005F436A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815426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5F436A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815426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4D4D36" w:rsidRDefault="008154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BD25C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815426">
            <w:pPr>
              <w:pStyle w:val="a0"/>
              <w:ind w:firstLineChars="0" w:firstLine="0"/>
            </w:pPr>
          </w:p>
          <w:p w:rsidR="00317D60" w:rsidRDefault="00815426">
            <w:pPr>
              <w:pStyle w:val="a0"/>
              <w:ind w:firstLineChars="0" w:firstLine="0"/>
            </w:pPr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4D4D36" w:rsidRDefault="008154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81542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815426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4D4D36" w:rsidRDefault="008154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815426">
            <w:r>
              <w:rPr>
                <w:rFonts w:hint="eastAsia"/>
              </w:rPr>
              <w:t xml:space="preserve"> </w:t>
            </w:r>
          </w:p>
          <w:p w:rsidR="00317D60" w:rsidRDefault="00815426" w:rsidP="005F436A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8154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815426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4D4D36" w:rsidRDefault="008154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8154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25C6" w:rsidTr="004D4D36">
        <w:tc>
          <w:tcPr>
            <w:tcW w:w="1526" w:type="dxa"/>
            <w:vAlign w:val="center"/>
          </w:tcPr>
          <w:p w:rsidR="00317D60" w:rsidRPr="004D4D36" w:rsidRDefault="0081542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81542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815426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26" w:rsidRDefault="00815426" w:rsidP="00BD25C6">
      <w:r>
        <w:separator/>
      </w:r>
    </w:p>
  </w:endnote>
  <w:endnote w:type="continuationSeparator" w:id="1">
    <w:p w:rsidR="00815426" w:rsidRDefault="00815426" w:rsidP="00BD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26" w:rsidRDefault="00815426" w:rsidP="00BD25C6">
      <w:r>
        <w:separator/>
      </w:r>
    </w:p>
  </w:footnote>
  <w:footnote w:type="continuationSeparator" w:id="1">
    <w:p w:rsidR="00815426" w:rsidRDefault="00815426" w:rsidP="00BD2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BD25C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BD25C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815426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815426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542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815426" w:rsidP="005F436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815426" w:rsidP="00595C81">
    <w:pPr>
      <w:pStyle w:val="a6"/>
    </w:pPr>
  </w:p>
  <w:p w:rsidR="00595C81" w:rsidRPr="00595C81" w:rsidRDefault="0081542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5C6"/>
    <w:rsid w:val="005F436A"/>
    <w:rsid w:val="00815426"/>
    <w:rsid w:val="00BD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