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赢胜节能集团股份有限公司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泰兴市经济开发区澄江西路118号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泰兴市经济开发区澄江西路118号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MMS:PVC/NBR橡塑保温材料、保温外保护材料，非金属及复合风管（柔性集成复合风管、钢面型玻纤复合风管）、绝热用玻璃棉制品、绝热用岩棉制品、绝热用硅酸铝棉制品的生产和服务。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