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AA6D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B66D37" w:rsidTr="004D4D36">
        <w:tc>
          <w:tcPr>
            <w:tcW w:w="1526" w:type="dxa"/>
            <w:vAlign w:val="center"/>
          </w:tcPr>
          <w:p w:rsidR="00317D60" w:rsidRPr="00F474E0" w:rsidRDefault="00AA6D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AA6D7B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0095-2020</w:t>
            </w:r>
            <w:bookmarkEnd w:id="0"/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F474E0" w:rsidRDefault="00AA6D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AA6D7B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信东仪器仪表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苏州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股份有限公司</w:t>
            </w:r>
            <w:bookmarkEnd w:id="1"/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F474E0" w:rsidRDefault="00AA6D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AA6D7B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张家港保税区港澳南路</w:t>
            </w:r>
            <w:r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F474E0" w:rsidRDefault="00AA6D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AA6D7B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张家港保税区港澳南路</w:t>
            </w:r>
            <w:r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F474E0" w:rsidRDefault="00AA6D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AA6D7B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F474E0" w:rsidRDefault="00AA6D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AA6D7B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A6D7B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液位计和流量计（含</w:t>
            </w:r>
            <w:r>
              <w:rPr>
                <w:sz w:val="28"/>
                <w:szCs w:val="28"/>
              </w:rPr>
              <w:t>IC</w:t>
            </w:r>
            <w:r>
              <w:rPr>
                <w:sz w:val="28"/>
                <w:szCs w:val="28"/>
              </w:rPr>
              <w:t>卡控制器、无线智能燃气表）的设计和制造。</w:t>
            </w:r>
            <w:bookmarkEnd w:id="5"/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F474E0" w:rsidRDefault="00AA6D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A6D7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A6D7B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AA6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AA6D7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Default="00AA6D7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AA6D7B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AA6D7B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A6D7B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AA6D7B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AA6D7B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AA6D7B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AA6D7B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AA6D7B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AA6D7B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4D4D36" w:rsidRDefault="00AA6D7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B66D37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AA6D7B">
            <w:pPr>
              <w:pStyle w:val="a0"/>
              <w:ind w:firstLineChars="0" w:firstLine="0"/>
            </w:pPr>
          </w:p>
          <w:p w:rsidR="00317D60" w:rsidRDefault="00AA6D7B">
            <w:pPr>
              <w:pStyle w:val="a0"/>
              <w:ind w:firstLineChars="0" w:firstLine="0"/>
            </w:pPr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4D4D36" w:rsidRDefault="00AA6D7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AA6D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AA6D7B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4D4D36" w:rsidRDefault="00AA6D7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AA6D7B">
            <w:r>
              <w:rPr>
                <w:rFonts w:hint="eastAsia"/>
              </w:rPr>
              <w:t xml:space="preserve"> </w:t>
            </w:r>
          </w:p>
          <w:p w:rsidR="00317D60" w:rsidRDefault="00AA6D7B" w:rsidP="00193963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AA6D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AA6D7B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4D4D36" w:rsidRDefault="00AA6D7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AA6D7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AA6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66D37" w:rsidTr="004D4D36">
        <w:tc>
          <w:tcPr>
            <w:tcW w:w="1526" w:type="dxa"/>
            <w:vAlign w:val="center"/>
          </w:tcPr>
          <w:p w:rsidR="00317D60" w:rsidRPr="004D4D36" w:rsidRDefault="00AA6D7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AA6D7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AA6D7B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7B" w:rsidRDefault="00AA6D7B" w:rsidP="00B66D37">
      <w:r>
        <w:separator/>
      </w:r>
    </w:p>
  </w:endnote>
  <w:endnote w:type="continuationSeparator" w:id="1">
    <w:p w:rsidR="00AA6D7B" w:rsidRDefault="00AA6D7B" w:rsidP="00B6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7B" w:rsidRDefault="00AA6D7B" w:rsidP="00B66D37">
      <w:r>
        <w:separator/>
      </w:r>
    </w:p>
  </w:footnote>
  <w:footnote w:type="continuationSeparator" w:id="1">
    <w:p w:rsidR="00AA6D7B" w:rsidRDefault="00AA6D7B" w:rsidP="00B6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B66D37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B66D37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AA6D7B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AA6D7B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6D7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AA6D7B" w:rsidP="0019396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AA6D7B" w:rsidP="00595C81">
    <w:pPr>
      <w:pStyle w:val="a6"/>
    </w:pPr>
  </w:p>
  <w:p w:rsidR="00595C81" w:rsidRPr="00595C81" w:rsidRDefault="00AA6D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D37"/>
    <w:rsid w:val="00193963"/>
    <w:rsid w:val="00AA6D7B"/>
    <w:rsid w:val="00B6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