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Tms Rmn" w:hAnsi="Tms Rmn"/>
          <w:sz w:val="32"/>
          <w:szCs w:val="32"/>
        </w:rPr>
        <w:t>认证</w:t>
      </w:r>
      <w:r>
        <w:rPr>
          <w:rFonts w:hint="eastAsia"/>
          <w:sz w:val="32"/>
          <w:szCs w:val="32"/>
        </w:rPr>
        <w:t>决定报告书（服务认证）</w:t>
      </w:r>
    </w:p>
    <w:tbl>
      <w:tblPr>
        <w:tblStyle w:val="7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4545"/>
        <w:gridCol w:w="1050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项目编号</w:t>
            </w:r>
          </w:p>
        </w:tc>
        <w:tc>
          <w:tcPr>
            <w:tcW w:w="7697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0757-2021-SA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受审查方名称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成都德诚供应链管理服务有限公司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注册地址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四川省成都市天府新区永兴街道黄金桥路224号7栋附1号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经营地址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四川省成都市天府新区永兴街道黄金桥路224号7栋附1号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审查类型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认证范围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S:预包装食品（含冷藏冷冻食品）、散装食品（不含冷藏冷冻食品）的销售、蔬菜的销售所涉及的售后服务（配送、退换货、投诉处理）(五星级)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服务认证等级</w:t>
            </w:r>
          </w:p>
        </w:tc>
        <w:tc>
          <w:tcPr>
            <w:tcW w:w="7697" w:type="dxa"/>
            <w:gridSpan w:val="3"/>
          </w:tcPr>
          <w:p>
            <w:pPr>
              <w:tabs>
                <w:tab w:val="left" w:pos="558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bookmarkStart w:id="9" w:name="_GoBack"/>
            <w:bookmarkEnd w:id="9"/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hint="eastAsia"/>
                <w:sz w:val="24"/>
                <w:szCs w:val="24"/>
              </w:rPr>
              <w:t>□四星级□三星级□达标级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服务认证评定内容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1．合法性审查：        符合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Cs w:val="21"/>
              </w:rPr>
              <w:t xml:space="preserve">        不符合 □</w:t>
            </w:r>
          </w:p>
          <w:p>
            <w:pPr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 xml:space="preserve">2．文件审查情况：      符合 □    不符合 □       不适用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3．业务范围的确定：     合理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Cs w:val="21"/>
              </w:rPr>
              <w:t xml:space="preserve">        不合理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4．审查组成员的安排是否符合要求：    符合要求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Cs w:val="21"/>
              </w:rPr>
              <w:t xml:space="preserve">    不符合要求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5．审查记录的符合性：    符合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■ </w:t>
            </w:r>
            <w:r>
              <w:rPr>
                <w:rFonts w:hint="eastAsia"/>
                <w:szCs w:val="21"/>
              </w:rPr>
              <w:t>基本符合 □         不符合 □</w:t>
            </w:r>
          </w:p>
          <w:p>
            <w:r>
              <w:rPr>
                <w:rFonts w:hint="eastAsia"/>
                <w:szCs w:val="21"/>
              </w:rPr>
              <w:t>6. 审查组的结论：    通过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Cs w:val="21"/>
              </w:rPr>
              <w:t xml:space="preserve">   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远程审核</w:t>
            </w:r>
          </w:p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7697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评审人员</w:t>
            </w:r>
          </w:p>
        </w:tc>
        <w:tc>
          <w:tcPr>
            <w:tcW w:w="7697" w:type="dxa"/>
            <w:gridSpan w:val="3"/>
          </w:tcPr>
          <w:p>
            <w:pPr>
              <w:pStyle w:val="2"/>
              <w:ind w:firstLine="0" w:firstLineChars="0"/>
            </w:pPr>
            <w:bookmarkStart w:id="6" w:name="审阅卷人员签名1"/>
            <w:bookmarkStart w:id="7" w:name="审阅卷人员签名3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审阅卷人员签名2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认证决定结论</w:t>
            </w:r>
          </w:p>
        </w:tc>
        <w:tc>
          <w:tcPr>
            <w:tcW w:w="7697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□案卷不符合要求，不可以认证注册/保持; ：</w:t>
            </w:r>
          </w:p>
          <w:p>
            <w:pPr>
              <w:spacing w:line="276" w:lineRule="auto"/>
            </w:pPr>
          </w:p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4545" w:type="dxa"/>
            <w:vAlign w:val="center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102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2022-9-7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2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ind w:firstLine="0" w:firstLineChars="0"/>
        <w:rPr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4097" o:spid="_x0000_s4097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S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4B3C33D4"/>
    <w:rsid w:val="785327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597</Words>
  <Characters>628</Characters>
  <Lines>4</Lines>
  <Paragraphs>1</Paragraphs>
  <TotalTime>0</TotalTime>
  <ScaleCrop>false</ScaleCrop>
  <LinksUpToDate>false</LinksUpToDate>
  <CharactersWithSpaces>740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2022-09-07T09:53:06Z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